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F" w:rsidRDefault="007F5F1F" w:rsidP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gayanegavrilova\Desktop\5-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anegavrilova\Desktop\5-6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1F" w:rsidRDefault="007F5F1F" w:rsidP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F1F" w:rsidRDefault="007F5F1F" w:rsidP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F1F" w:rsidRDefault="007F5F1F" w:rsidP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F1F" w:rsidRDefault="007F5F1F" w:rsidP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F1F" w:rsidRDefault="007F5F1F" w:rsidP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6D32D5" w:rsidP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027D03" w:rsidRDefault="006D3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027D03" w:rsidRDefault="006D3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7D03" w:rsidRDefault="00027D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7D03">
        <w:tc>
          <w:tcPr>
            <w:tcW w:w="4785" w:type="dxa"/>
            <w:hideMark/>
          </w:tcPr>
          <w:p w:rsidR="00027D03" w:rsidRDefault="006D3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Принята</w:t>
            </w:r>
          </w:p>
          <w:p w:rsidR="00027D03" w:rsidRDefault="006D3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27D03" w:rsidRDefault="006D3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027D03" w:rsidRDefault="006D32D5" w:rsidP="0027163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27163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633">
              <w:rPr>
                <w:rFonts w:ascii="Times New Roman" w:hAnsi="Times New Roman"/>
                <w:sz w:val="24"/>
                <w:szCs w:val="24"/>
              </w:rPr>
              <w:t>от 29.05.20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027D03" w:rsidRDefault="006D3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27D03" w:rsidRDefault="00027D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7D03" w:rsidRDefault="006D3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271633" w:rsidRDefault="00271633" w:rsidP="00271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27D03" w:rsidRDefault="00271633" w:rsidP="00271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Приказ № 96 от 01.06.20</w:t>
            </w:r>
            <w:r w:rsidR="006D32D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6D3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6D3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027D03" w:rsidRDefault="00271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«Вокальный ансамбль</w:t>
      </w:r>
      <w:r w:rsidR="006D32D5">
        <w:rPr>
          <w:rFonts w:ascii="Times New Roman" w:hAnsi="Times New Roman"/>
          <w:sz w:val="28"/>
          <w:szCs w:val="28"/>
        </w:rPr>
        <w:t>»</w:t>
      </w:r>
    </w:p>
    <w:p w:rsidR="00027D03" w:rsidRDefault="006D3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Направление:  духовно-нравственное</w:t>
      </w:r>
    </w:p>
    <w:p w:rsidR="00027D03" w:rsidRDefault="006D3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 5</w:t>
      </w:r>
      <w:r w:rsidR="00271633">
        <w:rPr>
          <w:rFonts w:ascii="Times New Roman" w:hAnsi="Times New Roman"/>
          <w:sz w:val="28"/>
          <w:szCs w:val="28"/>
        </w:rPr>
        <w:t>-6 класс</w:t>
      </w:r>
      <w:r w:rsidR="000C4B28">
        <w:rPr>
          <w:rFonts w:ascii="Times New Roman" w:hAnsi="Times New Roman"/>
          <w:sz w:val="28"/>
          <w:szCs w:val="28"/>
        </w:rPr>
        <w:t>ов</w:t>
      </w: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6D3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027D03" w:rsidRDefault="006D3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Гаянэ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Владимировной</w:t>
      </w: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D03" w:rsidRDefault="00027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2BC" w:rsidRPr="000C4B28" w:rsidRDefault="00191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2BC" w:rsidRPr="008749B7" w:rsidRDefault="00874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027D03" w:rsidRDefault="00271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D32D5">
        <w:rPr>
          <w:rFonts w:ascii="Times New Roman" w:hAnsi="Times New Roman"/>
          <w:sz w:val="24"/>
          <w:szCs w:val="24"/>
        </w:rPr>
        <w:t xml:space="preserve"> год</w:t>
      </w:r>
    </w:p>
    <w:p w:rsidR="00271633" w:rsidRDefault="00271633" w:rsidP="0027163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Пояснительная записка</w:t>
      </w:r>
    </w:p>
    <w:p w:rsidR="00271633" w:rsidRPr="00A4686A" w:rsidRDefault="00271633" w:rsidP="00271633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86A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271633" w:rsidRDefault="009E76FD" w:rsidP="0027163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</w:t>
      </w:r>
      <w:r w:rsidR="00271633">
        <w:rPr>
          <w:rFonts w:ascii="Times New Roman" w:hAnsi="Times New Roman"/>
          <w:bCs/>
          <w:iCs/>
          <w:sz w:val="24"/>
          <w:szCs w:val="24"/>
        </w:rPr>
        <w:t xml:space="preserve"> «Вока</w:t>
      </w:r>
      <w:r w:rsidR="009E2EC8">
        <w:rPr>
          <w:rFonts w:ascii="Times New Roman" w:hAnsi="Times New Roman"/>
          <w:bCs/>
          <w:iCs/>
          <w:sz w:val="24"/>
          <w:szCs w:val="24"/>
        </w:rPr>
        <w:t xml:space="preserve">льный ансамбль» для  5-6  </w:t>
      </w:r>
      <w:proofErr w:type="spellStart"/>
      <w:r w:rsidR="009E2EC8">
        <w:rPr>
          <w:rFonts w:ascii="Times New Roman" w:hAnsi="Times New Roman"/>
          <w:bCs/>
          <w:iCs/>
          <w:sz w:val="24"/>
          <w:szCs w:val="24"/>
        </w:rPr>
        <w:t>кл</w:t>
      </w:r>
      <w:proofErr w:type="spellEnd"/>
      <w:r w:rsidR="009E2EC8">
        <w:rPr>
          <w:rFonts w:ascii="Times New Roman" w:hAnsi="Times New Roman"/>
          <w:bCs/>
          <w:iCs/>
          <w:sz w:val="24"/>
          <w:szCs w:val="24"/>
        </w:rPr>
        <w:t>.</w:t>
      </w:r>
      <w:r w:rsidR="00271633">
        <w:rPr>
          <w:rFonts w:ascii="Times New Roman" w:hAnsi="Times New Roman"/>
          <w:bCs/>
          <w:iCs/>
          <w:sz w:val="24"/>
          <w:szCs w:val="24"/>
        </w:rPr>
        <w:t xml:space="preserve"> разработана в соответствии с</w:t>
      </w:r>
      <w:r w:rsidR="00271633">
        <w:rPr>
          <w:rFonts w:ascii="Times New Roman" w:hAnsi="Times New Roman"/>
          <w:sz w:val="24"/>
          <w:szCs w:val="24"/>
        </w:rPr>
        <w:t>:</w:t>
      </w:r>
    </w:p>
    <w:p w:rsidR="00271633" w:rsidRDefault="00271633" w:rsidP="002716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271633" w:rsidRDefault="00271633" w:rsidP="002716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271633" w:rsidRDefault="00271633" w:rsidP="002716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271633" w:rsidRDefault="00271633" w:rsidP="002716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271633" w:rsidRDefault="00271633" w:rsidP="002716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271633" w:rsidRDefault="00271633" w:rsidP="002716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6D32D5" w:rsidRDefault="006D32D5" w:rsidP="006D32D5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027D03" w:rsidRPr="00324874" w:rsidRDefault="001912BC" w:rsidP="00324874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32D5" w:rsidRPr="00324874">
        <w:rPr>
          <w:rFonts w:ascii="Times New Roman" w:hAnsi="Times New Roman"/>
          <w:sz w:val="24"/>
          <w:szCs w:val="24"/>
        </w:rPr>
        <w:t>Место в учебном плане</w:t>
      </w:r>
    </w:p>
    <w:p w:rsidR="0046167F" w:rsidRPr="009E76FD" w:rsidRDefault="0046167F" w:rsidP="009E76F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E76FD">
        <w:rPr>
          <w:rFonts w:ascii="Times New Roman" w:hAnsi="Times New Roman"/>
          <w:sz w:val="24"/>
          <w:szCs w:val="24"/>
        </w:rPr>
        <w:t xml:space="preserve">В учебном плане ГБОУ Лицея №126 на </w:t>
      </w:r>
      <w:r w:rsidR="009E76FD" w:rsidRPr="009E76FD">
        <w:rPr>
          <w:rFonts w:ascii="Times New Roman" w:hAnsi="Times New Roman"/>
          <w:sz w:val="24"/>
          <w:szCs w:val="24"/>
        </w:rPr>
        <w:t>изучение курса внеурочной деятельности  «Вокальный ансамбль</w:t>
      </w:r>
      <w:r w:rsidR="00EF6916" w:rsidRPr="009E76FD">
        <w:rPr>
          <w:rFonts w:ascii="Times New Roman" w:hAnsi="Times New Roman"/>
          <w:sz w:val="24"/>
          <w:szCs w:val="24"/>
        </w:rPr>
        <w:t xml:space="preserve">» </w:t>
      </w:r>
      <w:r w:rsidRPr="009E76FD">
        <w:rPr>
          <w:rFonts w:ascii="Times New Roman" w:hAnsi="Times New Roman"/>
          <w:sz w:val="24"/>
          <w:szCs w:val="24"/>
        </w:rPr>
        <w:t xml:space="preserve"> </w:t>
      </w:r>
      <w:r w:rsidR="009E76FD" w:rsidRPr="009E76FD">
        <w:rPr>
          <w:rFonts w:ascii="Times New Roman" w:hAnsi="Times New Roman"/>
          <w:sz w:val="24"/>
          <w:szCs w:val="24"/>
        </w:rPr>
        <w:t>отводится 4 часа в неделю, 34 учебных недели, всего 136 часов в год. Занятия проводятся в 5 и 6 классах по расписанию каждого класса-комплекта.</w:t>
      </w:r>
    </w:p>
    <w:p w:rsidR="00141D2E" w:rsidRPr="00141D2E" w:rsidRDefault="001912BC" w:rsidP="00141D2E">
      <w:pPr>
        <w:pStyle w:val="a4"/>
        <w:numPr>
          <w:ilvl w:val="1"/>
          <w:numId w:val="18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E7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</w:t>
      </w:r>
      <w:r w:rsidR="006D3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задачи программы</w:t>
      </w:r>
      <w:r w:rsidR="00141D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27D03" w:rsidRPr="00141D2E" w:rsidRDefault="001912BC" w:rsidP="00141D2E">
      <w:pPr>
        <w:pStyle w:val="a4"/>
        <w:spacing w:before="24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32D5" w:rsidRPr="00141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формирование, развитие вокально-хоровых, творческих способностей, патриотических, гражданственных, личностных качеств обучающихся. </w:t>
      </w:r>
    </w:p>
    <w:p w:rsidR="00027D03" w:rsidRDefault="006D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Задачи:</w:t>
      </w:r>
    </w:p>
    <w:p w:rsidR="00027D03" w:rsidRDefault="006D32D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(развивать)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мелодический, ритмический слух обучающихся;</w:t>
      </w:r>
    </w:p>
    <w:p w:rsidR="00027D03" w:rsidRDefault="006D32D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музыкальную память, певческую выразительность, эмоциональную отзывчивость;</w:t>
      </w:r>
    </w:p>
    <w:p w:rsidR="00027D03" w:rsidRDefault="006D32D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вокальную артикуляцию, дикцию;</w:t>
      </w:r>
    </w:p>
    <w:p w:rsidR="00027D03" w:rsidRDefault="006D32D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двигательную активность, навыки музыкально-пластического интонирования;</w:t>
      </w:r>
    </w:p>
    <w:p w:rsidR="00027D03" w:rsidRPr="001912BC" w:rsidRDefault="006D32D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эстетический вкус, культуру поведения, высокую гражданскую позицию.</w:t>
      </w: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2BC" w:rsidRPr="00EB5309" w:rsidRDefault="001912BC" w:rsidP="0019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912BC" w:rsidRPr="00EB5309" w:rsidSect="00027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94"/>
        <w:tblW w:w="15518" w:type="dxa"/>
        <w:tblLook w:val="04A0" w:firstRow="1" w:lastRow="0" w:firstColumn="1" w:lastColumn="0" w:noHBand="0" w:noVBand="1"/>
      </w:tblPr>
      <w:tblGrid>
        <w:gridCol w:w="2584"/>
        <w:gridCol w:w="3153"/>
        <w:gridCol w:w="3544"/>
        <w:gridCol w:w="3119"/>
        <w:gridCol w:w="3118"/>
      </w:tblGrid>
      <w:tr w:rsidR="001912BC" w:rsidTr="00102588">
        <w:trPr>
          <w:trHeight w:val="585"/>
        </w:trPr>
        <w:tc>
          <w:tcPr>
            <w:tcW w:w="15518" w:type="dxa"/>
            <w:gridSpan w:val="5"/>
          </w:tcPr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1.4 Ожидаемые результаты</w:t>
            </w:r>
          </w:p>
        </w:tc>
      </w:tr>
      <w:tr w:rsidR="001912BC" w:rsidTr="001912BC">
        <w:trPr>
          <w:trHeight w:val="585"/>
        </w:trPr>
        <w:tc>
          <w:tcPr>
            <w:tcW w:w="2584" w:type="dxa"/>
            <w:vMerge w:val="restart"/>
          </w:tcPr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</w:tc>
        <w:tc>
          <w:tcPr>
            <w:tcW w:w="3153" w:type="dxa"/>
            <w:vMerge w:val="restart"/>
          </w:tcPr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9781" w:type="dxa"/>
            <w:gridSpan w:val="3"/>
          </w:tcPr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</w:p>
        </w:tc>
      </w:tr>
      <w:tr w:rsidR="001912BC" w:rsidTr="001912BC">
        <w:trPr>
          <w:trHeight w:val="115"/>
        </w:trPr>
        <w:tc>
          <w:tcPr>
            <w:tcW w:w="2584" w:type="dxa"/>
            <w:vMerge/>
          </w:tcPr>
          <w:p w:rsidR="001912BC" w:rsidRDefault="001912BC" w:rsidP="001912BC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</w:tcPr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119" w:type="dxa"/>
          </w:tcPr>
          <w:p w:rsidR="001912BC" w:rsidRDefault="001912BC" w:rsidP="001912B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118" w:type="dxa"/>
          </w:tcPr>
          <w:p w:rsidR="001912BC" w:rsidRDefault="001912BC" w:rsidP="001912B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1912BC" w:rsidTr="001912BC">
        <w:tc>
          <w:tcPr>
            <w:tcW w:w="2584" w:type="dxa"/>
          </w:tcPr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признание ценности жизни во всех ее проявлениях и необходимости ответственного, бережного отношения к окружающей среде;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— принятие ценности </w:t>
            </w:r>
            <w:r>
              <w:rPr>
                <w:color w:val="000000"/>
              </w:rPr>
              <w:lastRenderedPageBreak/>
              <w:t>семейной жизни, уважительное и заботливое отношение к членам своей семьи</w:t>
            </w:r>
          </w:p>
        </w:tc>
        <w:tc>
          <w:tcPr>
            <w:tcW w:w="3153" w:type="dxa"/>
          </w:tcPr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развитие общих музыкальных способностей (музыкальной памяти и слуха)</w:t>
            </w:r>
          </w:p>
          <w:p w:rsidR="001912BC" w:rsidRDefault="001912BC" w:rsidP="001912B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развитие образного и ассоциативного мышления, фантазии и творческого воображения, эмоционально-ценностного отношения к явлениям жизни и искусства;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воспитание эстетического отношения к миру, критического восприятия музыкальной информации, развитие творческих способностей;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</w:t>
            </w:r>
            <w:r>
              <w:rPr>
                <w:color w:val="000000"/>
              </w:rPr>
              <w:lastRenderedPageBreak/>
              <w:t>характера.</w:t>
            </w:r>
          </w:p>
        </w:tc>
        <w:tc>
          <w:tcPr>
            <w:tcW w:w="3119" w:type="dxa"/>
          </w:tcPr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— коммуникативная компетентность в общении и сотрудничестве со сверстниками, старшими и младшими в образовательной, </w:t>
            </w:r>
            <w:r>
              <w:rPr>
                <w:color w:val="000000"/>
              </w:rPr>
              <w:lastRenderedPageBreak/>
              <w:t>общественно полезной, учебно-исследовательской, творческой и других видах деятельности;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участие в общественной жизни школы в пределах возрастных компетенций с учетом региональных и этнокультурных особенностей</w:t>
            </w:r>
          </w:p>
        </w:tc>
        <w:tc>
          <w:tcPr>
            <w:tcW w:w="3118" w:type="dxa"/>
          </w:tcPr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912BC" w:rsidRDefault="001912BC" w:rsidP="001912B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>
              <w:rPr>
                <w:color w:val="000000"/>
              </w:rPr>
              <w:t>музицирование</w:t>
            </w:r>
            <w:proofErr w:type="spellEnd"/>
            <w:r>
              <w:rPr>
                <w:color w:val="000000"/>
              </w:rPr>
              <w:t xml:space="preserve">, драматизация музыкальных </w:t>
            </w:r>
            <w:r>
              <w:rPr>
                <w:color w:val="000000"/>
              </w:rPr>
              <w:lastRenderedPageBreak/>
              <w:t>произведений, импровизация, музыкально-пластическое движение и др.).</w:t>
            </w:r>
          </w:p>
        </w:tc>
      </w:tr>
    </w:tbl>
    <w:p w:rsidR="00027D03" w:rsidRPr="00EB5309" w:rsidRDefault="00027D03" w:rsidP="001912B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2BC" w:rsidRDefault="001912BC" w:rsidP="001912BC">
      <w:pPr>
        <w:pStyle w:val="a4"/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BC" w:rsidRPr="001912BC" w:rsidRDefault="001912BC" w:rsidP="00141D2E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912BC" w:rsidRPr="001912BC" w:rsidRDefault="001912BC" w:rsidP="00141D2E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E41A3" w:rsidRDefault="001912BC" w:rsidP="001912B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FE41A3" w:rsidSect="00FE41A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1912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027D03" w:rsidRPr="00271633" w:rsidRDefault="00271633" w:rsidP="0046167F">
      <w:pPr>
        <w:spacing w:before="240" w:after="0" w:line="240" w:lineRule="auto"/>
        <w:ind w:left="-86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6D32D5" w:rsidRPr="00271633">
        <w:rPr>
          <w:rFonts w:ascii="Times New Roman" w:hAnsi="Times New Roman"/>
          <w:sz w:val="24"/>
          <w:szCs w:val="24"/>
        </w:rPr>
        <w:t xml:space="preserve"> Технологии, используемые на занятиях:</w:t>
      </w:r>
    </w:p>
    <w:p w:rsidR="00027D03" w:rsidRDefault="006D32D5">
      <w:pPr>
        <w:pStyle w:val="a4"/>
        <w:numPr>
          <w:ilvl w:val="0"/>
          <w:numId w:val="9"/>
        </w:numPr>
        <w:spacing w:after="0" w:line="240" w:lineRule="auto"/>
        <w:ind w:left="-148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технология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27D03" w:rsidRDefault="006D32D5">
      <w:pPr>
        <w:pStyle w:val="a4"/>
        <w:spacing w:after="0" w:line="240" w:lineRule="auto"/>
        <w:ind w:left="-1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здоровье. </w:t>
      </w:r>
    </w:p>
    <w:p w:rsidR="00027D03" w:rsidRDefault="006D32D5">
      <w:pPr>
        <w:pStyle w:val="a4"/>
        <w:spacing w:after="0" w:line="240" w:lineRule="auto"/>
        <w:ind w:left="-1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ель использования данной технологии – сохранение физического и психического здоровья ребенка.</w:t>
      </w:r>
      <w:r>
        <w:rPr>
          <w:rFonts w:ascii="Open Sans" w:hAnsi="Open Sans" w:cs="Open Sans"/>
          <w:color w:val="000000"/>
          <w:sz w:val="31"/>
          <w:szCs w:val="3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занятии очень важен стиль общения педагога с учениками. Поэтому я создаю положительный эмоциональный фон, который влияет на здоровье детей. Сама музыка – мощное средство релаксации.  Она позволяет снимать нервно-психические перегрузки, восстанавливать положительный эмоционально-энергетический тонус. Проветривание</w:t>
      </w:r>
      <w:r>
        <w:rPr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еред занятием, на перемене, после занятия</w:t>
      </w:r>
      <w:r>
        <w:rPr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Свежий воздух необходим для профилактики заболеваний органов дыхания и хорошего мышления.</w:t>
      </w:r>
    </w:p>
    <w:p w:rsidR="00027D03" w:rsidRDefault="006D32D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Интерактивная технология.</w:t>
      </w:r>
    </w:p>
    <w:p w:rsidR="00027D03" w:rsidRDefault="006D32D5">
      <w:pPr>
        <w:pStyle w:val="a4"/>
        <w:spacing w:after="0" w:line="240" w:lineRule="auto"/>
        <w:ind w:left="-142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создания высокохудожественного исполнительского коллектива необходима длительная и кропотливая работа по ознакомлению, привитию и закреплению единых для всех его участников вокально-хоровых навыков, воспитанию исполнительской культуры.</w:t>
      </w:r>
      <w:r>
        <w:rPr>
          <w:rFonts w:ascii="Open Sans" w:hAnsi="Open Sans" w:cs="Open Sans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Говоря о применении интерактивной технологии, необходимо ещё раз подчеркнуть, что занятия пением уже являются интерактивным м</w:t>
      </w:r>
      <w:r w:rsidR="00647134">
        <w:rPr>
          <w:rFonts w:ascii="Times New Roman" w:hAnsi="Times New Roman" w:cs="Times New Roman"/>
          <w:color w:val="000000"/>
          <w:sz w:val="24"/>
          <w:szCs w:val="24"/>
        </w:rPr>
        <w:t xml:space="preserve">етодом обучения. Метод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интерактивного действия </w:t>
      </w:r>
      <w:r w:rsidR="00647134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вокального ансамбля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использует свойство голосовых связок копир</w:t>
      </w:r>
      <w:r w:rsidR="00647134">
        <w:rPr>
          <w:rFonts w:ascii="Times New Roman" w:hAnsi="Times New Roman" w:cs="Times New Roman"/>
          <w:color w:val="000000"/>
          <w:sz w:val="24"/>
          <w:szCs w:val="24"/>
        </w:rPr>
        <w:t>овать частоту слышимых 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звуковых колебаний. Связки ученика с интонационным дефектом начинают колебаться в частоте слышимого им звука под воздействием хорового окружения. Значительное улучшение вокальной интонации у </w:t>
      </w:r>
      <w:r w:rsidR="00647134">
        <w:rPr>
          <w:rFonts w:ascii="Times New Roman" w:hAnsi="Times New Roman" w:cs="Times New Roman"/>
          <w:color w:val="000000"/>
          <w:sz w:val="24"/>
          <w:szCs w:val="24"/>
        </w:rPr>
        <w:t>менее чисто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интонирующих учащихся при пении, которое неоднократно наблюдалось, является одним из важных доказательств интерактивности обучения. </w:t>
      </w:r>
    </w:p>
    <w:p w:rsidR="00027D03" w:rsidRDefault="006D32D5">
      <w:pPr>
        <w:pStyle w:val="a4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Интерактивная технология, применяемая в процессе обучения на</w:t>
      </w:r>
      <w:r w:rsidR="00647134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протяжении всего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занятий, позволяет шире использовать разнообразные методы и формы коллективной работы. Учащиеся учатся друг у друга (в </w:t>
      </w:r>
      <w:r w:rsidR="001A54F8">
        <w:rPr>
          <w:rFonts w:ascii="Times New Roman" w:hAnsi="Times New Roman" w:cs="Times New Roman"/>
          <w:color w:val="000000"/>
          <w:sz w:val="24"/>
          <w:szCs w:val="24"/>
        </w:rPr>
        <w:t>вокальном ансамбле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всегда есть несколько учащихся, обладающих природными вокальными данными), друг с другом (можно спеть дуэтом, терцетом или ансамблем) и все вместе.</w:t>
      </w:r>
    </w:p>
    <w:p w:rsidR="00027D03" w:rsidRDefault="006D32D5">
      <w:pPr>
        <w:pStyle w:val="a4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A54F8">
        <w:rPr>
          <w:rFonts w:ascii="Times New Roman" w:hAnsi="Times New Roman" w:cs="Times New Roman"/>
          <w:color w:val="000000"/>
          <w:sz w:val="24"/>
          <w:szCs w:val="24"/>
        </w:rPr>
        <w:t>Участникам вокального ансамбля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некогда «скучать» на уроке. Им необходимо не просто петь, но и постоянно контролировать качество пения, определять вокально-технологические ошибки, анализировать причину их возникновения, коллективно, на основе полученных представлений и вокально-хоровых навыков, находить пути решения возникших проблем, добиваться исправления допущенных ошибок. Даже во время короткой работы с одной из </w:t>
      </w:r>
      <w:r w:rsidR="001A54F8">
        <w:rPr>
          <w:rFonts w:ascii="Times New Roman" w:hAnsi="Times New Roman" w:cs="Times New Roman"/>
          <w:color w:val="000000"/>
          <w:sz w:val="24"/>
          <w:szCs w:val="24"/>
        </w:rPr>
        <w:t>вокальных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партий, остальным участникам </w:t>
      </w:r>
      <w:r w:rsidR="001A54F8">
        <w:rPr>
          <w:rFonts w:ascii="Times New Roman" w:hAnsi="Times New Roman" w:cs="Times New Roman"/>
          <w:color w:val="000000"/>
          <w:sz w:val="24"/>
          <w:szCs w:val="24"/>
        </w:rPr>
        <w:t>вокального ансамбля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проанализировать интонационный или текстовой ансамбль, качество вокального исполнения, сравнить с исполнением этого фрагмента произведения другими партиями, выявить по исполнению (при коротком </w:t>
      </w:r>
      <w:r w:rsidR="001A54F8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коллективном обсуждении) лучшую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партию изучаемого отрывка.            </w:t>
      </w:r>
    </w:p>
    <w:p w:rsidR="00027D03" w:rsidRDefault="006D32D5">
      <w:pPr>
        <w:pStyle w:val="a4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Таким образом, интерактивная технология обучения становится не только используемой, но и преобладающей технологией образовательн</w:t>
      </w:r>
      <w:r w:rsidR="00647134">
        <w:rPr>
          <w:rFonts w:ascii="Times New Roman" w:hAnsi="Times New Roman" w:cs="Times New Roman"/>
          <w:color w:val="000000"/>
          <w:sz w:val="24"/>
          <w:szCs w:val="24"/>
        </w:rPr>
        <w:t>ого процесса вокальных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занятий, позволяющей наиболее активно вести образовательный процесс. В результате её реализации значительно интенсифицируются процессы обучения предмету, выработки творческих навыков и умений, освоения профессиональных видов репетиционной работы творческого коллектива, овладения профессиональной терминологией, привития умения работать в коллективе.</w:t>
      </w:r>
    </w:p>
    <w:p w:rsidR="00C34FCC" w:rsidRPr="00C34FCC" w:rsidRDefault="00647134" w:rsidP="00C34FCC">
      <w:pPr>
        <w:pStyle w:val="a4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условиях дистанционного </w:t>
      </w:r>
      <w:r w:rsidR="00C34FCC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обучение на платформе </w:t>
      </w:r>
      <w:r w:rsidR="00C34FCC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6471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4FC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27D03" w:rsidRPr="00271633" w:rsidRDefault="006D32D5" w:rsidP="0046167F">
      <w:pPr>
        <w:pStyle w:val="a4"/>
        <w:numPr>
          <w:ilvl w:val="1"/>
          <w:numId w:val="19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Система и формы оценки достижения планируемых результатов.</w:t>
      </w:r>
    </w:p>
    <w:p w:rsidR="00027D03" w:rsidRDefault="001A54F8">
      <w:pPr>
        <w:pStyle w:val="a4"/>
        <w:shd w:val="clear" w:color="auto" w:fill="FFFFFF"/>
        <w:spacing w:after="0" w:line="330" w:lineRule="atLeast"/>
        <w:ind w:left="153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D3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5</w:t>
      </w:r>
      <w:r w:rsidR="005E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-6 </w:t>
      </w:r>
      <w:proofErr w:type="spellStart"/>
      <w:r w:rsidR="005E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="005E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D32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32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обучающиеся должны:</w:t>
      </w:r>
    </w:p>
    <w:p w:rsidR="00027D03" w:rsidRDefault="006D32D5">
      <w:pPr>
        <w:numPr>
          <w:ilvl w:val="0"/>
          <w:numId w:val="6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настроение музыки и его изменение: в пении, музыкально-пластическом движении, игре на музыкальных инструментах;</w:t>
      </w:r>
    </w:p>
    <w:p w:rsidR="00027D03" w:rsidRDefault="006D32D5">
      <w:pPr>
        <w:numPr>
          <w:ilvl w:val="0"/>
          <w:numId w:val="6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 певческую  установку,  петь  с  мягкой  атакой,  уметь  пользоваться твердой как средством выразительности. Петь естественным, легким, нежно - звонким, мягким звуком, сохраняя индивидуальность тембра, звуком, ровным по всему диапазону голоса; в меру эмоционально, в соответствии с характером произведения.  </w:t>
      </w:r>
    </w:p>
    <w:p w:rsidR="00027D03" w:rsidRDefault="006D32D5">
      <w:pPr>
        <w:numPr>
          <w:ilvl w:val="0"/>
          <w:numId w:val="6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 правила охраны голоса в связи с наступлением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предмутационного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и мутации. </w:t>
      </w:r>
    </w:p>
    <w:p w:rsidR="00027D03" w:rsidRDefault="006D32D5">
      <w:pPr>
        <w:numPr>
          <w:ilvl w:val="0"/>
          <w:numId w:val="6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петь на одном дыхании продолжительные по времени фразы, равномерно расходуя дыхание. </w:t>
      </w:r>
    </w:p>
    <w:p w:rsidR="00027D03" w:rsidRDefault="006D32D5">
      <w:pPr>
        <w:numPr>
          <w:ilvl w:val="0"/>
          <w:numId w:val="6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овладеть умением фразировки. Уметь полноценно исполнять мелкие длительности в песнях быстрого темпа, ясно и четко произносить трудные буквосочетания, сложные тексты. </w:t>
      </w:r>
    </w:p>
    <w:p w:rsidR="00027D03" w:rsidRDefault="006D32D5">
      <w:pPr>
        <w:numPr>
          <w:ilvl w:val="0"/>
          <w:numId w:val="6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 самостоятельно,  выразительно -  осмысленно  петь  песни  различного характера. </w:t>
      </w:r>
    </w:p>
    <w:p w:rsidR="00027D03" w:rsidRDefault="006D32D5">
      <w:pPr>
        <w:numPr>
          <w:ilvl w:val="0"/>
          <w:numId w:val="6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петь чисто, слаженно двухголосные и трехголосные произведения, петь в ансамбле с сопровождением и без сопровождения.</w:t>
      </w:r>
    </w:p>
    <w:p w:rsidR="00027D03" w:rsidRDefault="006D32D5">
      <w:pPr>
        <w:shd w:val="clear" w:color="auto" w:fill="FFFFFF"/>
        <w:spacing w:after="0" w:line="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учебной программы по курсу «Музыкальная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</w:p>
    <w:p w:rsidR="00027D03" w:rsidRDefault="006D32D5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тулка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к концу второго года обучения (конец 6-го класса)</w:t>
      </w:r>
    </w:p>
    <w:p w:rsidR="00027D03" w:rsidRDefault="006D32D5">
      <w:pPr>
        <w:shd w:val="clear" w:color="auto" w:fill="FFFFFF"/>
        <w:spacing w:after="0" w:line="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Обучающиеся должны иметь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представление: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музыкальном образе, стиле в прослушанных произведениях;</w:t>
      </w:r>
    </w:p>
    <w:p w:rsidR="00027D03" w:rsidRDefault="006D32D5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027D03" w:rsidRDefault="006D32D5">
      <w:pPr>
        <w:pStyle w:val="a4"/>
        <w:shd w:val="clear" w:color="auto" w:fill="FFFFFF"/>
        <w:spacing w:after="0" w:line="240" w:lineRule="auto"/>
        <w:ind w:left="3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-восприятия художественных образцов народной, классической и современной музыки;</w:t>
      </w:r>
    </w:p>
    <w:p w:rsidR="00027D03" w:rsidRDefault="006D32D5">
      <w:pPr>
        <w:pStyle w:val="a4"/>
        <w:shd w:val="clear" w:color="auto" w:fill="FFFFFF"/>
        <w:spacing w:after="0" w:line="240" w:lineRule="auto"/>
        <w:ind w:left="3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-передачи музыкальных впечатлений пластическими, изобразительными средствами;</w:t>
      </w:r>
    </w:p>
    <w:p w:rsidR="00027D03" w:rsidRDefault="006D32D5">
      <w:pPr>
        <w:pStyle w:val="a4"/>
        <w:shd w:val="clear" w:color="auto" w:fill="FFFFFF"/>
        <w:spacing w:after="0" w:line="330" w:lineRule="atLeast"/>
        <w:ind w:left="3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-исполнения знакомых песен;</w:t>
      </w:r>
    </w:p>
    <w:p w:rsidR="007506A0" w:rsidRDefault="006D32D5" w:rsidP="00750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-участия в коллективном пении.</w:t>
      </w:r>
    </w:p>
    <w:p w:rsidR="00AD5C10" w:rsidRDefault="006D32D5" w:rsidP="007506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Мониторинг результатов внеурочной деятельности </w:t>
      </w:r>
      <w:r w:rsidR="009E2EC8">
        <w:rPr>
          <w:rFonts w:ascii="Times New Roman" w:hAnsi="Times New Roman"/>
          <w:sz w:val="24"/>
          <w:szCs w:val="28"/>
        </w:rPr>
        <w:t>«Вокальный ансамбль</w:t>
      </w:r>
      <w:r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5</w:t>
      </w:r>
      <w:r w:rsidR="009E2EC8">
        <w:rPr>
          <w:rFonts w:ascii="Times New Roman" w:hAnsi="Times New Roman"/>
          <w:sz w:val="24"/>
          <w:szCs w:val="24"/>
        </w:rPr>
        <w:t xml:space="preserve">-6 </w:t>
      </w:r>
      <w:proofErr w:type="spellStart"/>
      <w:r w:rsidR="009E2EC8">
        <w:rPr>
          <w:rFonts w:ascii="Times New Roman" w:hAnsi="Times New Roman"/>
          <w:sz w:val="24"/>
          <w:szCs w:val="24"/>
        </w:rPr>
        <w:t>кл</w:t>
      </w:r>
      <w:proofErr w:type="spellEnd"/>
      <w:r w:rsidR="009E2EC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2210"/>
        <w:gridCol w:w="2645"/>
        <w:gridCol w:w="1745"/>
        <w:gridCol w:w="1893"/>
      </w:tblGrid>
      <w:tr w:rsidR="00027D03">
        <w:tc>
          <w:tcPr>
            <w:tcW w:w="2291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2087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96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отслеживания</w:t>
            </w:r>
          </w:p>
        </w:tc>
        <w:tc>
          <w:tcPr>
            <w:tcW w:w="1790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мониторинга</w:t>
            </w:r>
          </w:p>
        </w:tc>
      </w:tr>
      <w:tr w:rsidR="00027D03">
        <w:tc>
          <w:tcPr>
            <w:tcW w:w="2291" w:type="dxa"/>
          </w:tcPr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состава кружка</w:t>
            </w:r>
          </w:p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обучающихся</w:t>
            </w:r>
          </w:p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вокально-хоровой деятельности</w:t>
            </w:r>
          </w:p>
        </w:tc>
        <w:tc>
          <w:tcPr>
            <w:tcW w:w="2087" w:type="dxa"/>
          </w:tcPr>
          <w:p w:rsidR="007506A0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</w:t>
            </w:r>
          </w:p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интереса</w:t>
            </w:r>
          </w:p>
        </w:tc>
        <w:tc>
          <w:tcPr>
            <w:tcW w:w="2496" w:type="dxa"/>
          </w:tcPr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посещаемости занятий</w:t>
            </w:r>
          </w:p>
          <w:p w:rsidR="00027D03" w:rsidRDefault="00027D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включения в работу</w:t>
            </w:r>
          </w:p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Эмоциональность, отзывчивость</w:t>
            </w:r>
          </w:p>
        </w:tc>
        <w:tc>
          <w:tcPr>
            <w:tcW w:w="1650" w:type="dxa"/>
          </w:tcPr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учета посещаемости</w:t>
            </w:r>
          </w:p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027D03" w:rsidRDefault="00027D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03" w:rsidRDefault="00027D0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 в течение учебного года</w:t>
            </w:r>
          </w:p>
        </w:tc>
      </w:tr>
      <w:tr w:rsidR="00027D03">
        <w:tc>
          <w:tcPr>
            <w:tcW w:w="2291" w:type="dxa"/>
          </w:tcPr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обучения.</w:t>
            </w:r>
          </w:p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вокально-хоровых навыков</w:t>
            </w:r>
          </w:p>
        </w:tc>
        <w:tc>
          <w:tcPr>
            <w:tcW w:w="2087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вокально-хоровых навыков</w:t>
            </w:r>
          </w:p>
        </w:tc>
        <w:tc>
          <w:tcPr>
            <w:tcW w:w="2496" w:type="dxa"/>
          </w:tcPr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интереса обучающихся к занятиям.</w:t>
            </w:r>
          </w:p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Расширение, усложнение репертуара</w:t>
            </w:r>
          </w:p>
        </w:tc>
        <w:tc>
          <w:tcPr>
            <w:tcW w:w="1650" w:type="dxa"/>
          </w:tcPr>
          <w:p w:rsidR="00027D03" w:rsidRDefault="006D32D5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</w:t>
            </w:r>
          </w:p>
        </w:tc>
        <w:tc>
          <w:tcPr>
            <w:tcW w:w="1790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второго учебного года.</w:t>
            </w:r>
          </w:p>
        </w:tc>
      </w:tr>
      <w:tr w:rsidR="00027D03">
        <w:tc>
          <w:tcPr>
            <w:tcW w:w="2291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</w:t>
            </w:r>
          </w:p>
        </w:tc>
        <w:tc>
          <w:tcPr>
            <w:tcW w:w="2087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 музыкальной культуры</w:t>
            </w:r>
          </w:p>
        </w:tc>
        <w:tc>
          <w:tcPr>
            <w:tcW w:w="2496" w:type="dxa"/>
          </w:tcPr>
          <w:p w:rsidR="00027D03" w:rsidRDefault="00EB5309" w:rsidP="007506A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исполнения </w:t>
            </w:r>
            <w:r w:rsidR="006D32D5">
              <w:rPr>
                <w:rFonts w:ascii="Times New Roman" w:hAnsi="Times New Roman"/>
                <w:sz w:val="24"/>
                <w:szCs w:val="24"/>
              </w:rPr>
              <w:t xml:space="preserve"> произведений.</w:t>
            </w:r>
          </w:p>
          <w:p w:rsidR="00027D03" w:rsidRDefault="006D32D5" w:rsidP="00EB530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исполнении и слушании образцов высокохудожественной музыки.</w:t>
            </w:r>
          </w:p>
        </w:tc>
        <w:tc>
          <w:tcPr>
            <w:tcW w:w="1650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слушателей</w:t>
            </w:r>
          </w:p>
        </w:tc>
        <w:tc>
          <w:tcPr>
            <w:tcW w:w="1790" w:type="dxa"/>
          </w:tcPr>
          <w:p w:rsidR="00027D03" w:rsidRDefault="006D32D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третьего учебного года.</w:t>
            </w:r>
          </w:p>
        </w:tc>
      </w:tr>
    </w:tbl>
    <w:p w:rsidR="00EB5309" w:rsidRPr="00EB5309" w:rsidRDefault="00EB5309" w:rsidP="00EB5309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br w:type="page"/>
      </w:r>
    </w:p>
    <w:p w:rsidR="00EB5309" w:rsidRDefault="00EB5309" w:rsidP="009E2EC8">
      <w:pPr>
        <w:pStyle w:val="a4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  <w:sectPr w:rsidR="00EB5309" w:rsidSect="00FE4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D03" w:rsidRPr="009E2EC8" w:rsidRDefault="006D32D5" w:rsidP="009E2EC8">
      <w:pPr>
        <w:pStyle w:val="a4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9E2EC8">
        <w:rPr>
          <w:rStyle w:val="c2"/>
          <w:rFonts w:ascii="Times New Roman" w:hAnsi="Times New Roman"/>
          <w:sz w:val="24"/>
          <w:szCs w:val="24"/>
        </w:rPr>
        <w:lastRenderedPageBreak/>
        <w:t>Содержани</w:t>
      </w:r>
      <w:r w:rsidR="009E2EC8" w:rsidRPr="009E2EC8">
        <w:rPr>
          <w:rStyle w:val="c2"/>
          <w:rFonts w:ascii="Times New Roman" w:hAnsi="Times New Roman"/>
          <w:sz w:val="24"/>
          <w:szCs w:val="24"/>
        </w:rPr>
        <w:t>е программы</w:t>
      </w:r>
    </w:p>
    <w:p w:rsidR="009E2EC8" w:rsidRPr="009E2EC8" w:rsidRDefault="009E2EC8" w:rsidP="009E2EC8">
      <w:pPr>
        <w:pStyle w:val="a4"/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tbl>
      <w:tblPr>
        <w:tblW w:w="14786" w:type="dxa"/>
        <w:jc w:val="right"/>
        <w:tblInd w:w="-47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4200"/>
        <w:gridCol w:w="1559"/>
        <w:gridCol w:w="1421"/>
        <w:gridCol w:w="3401"/>
        <w:gridCol w:w="2912"/>
      </w:tblGrid>
      <w:tr w:rsidR="00EB5309" w:rsidTr="000D2194">
        <w:trPr>
          <w:cantSplit/>
          <w:trHeight w:val="110"/>
          <w:jc w:val="right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тем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 w:rsidP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EB5309" w:rsidTr="000D2194">
        <w:trPr>
          <w:trHeight w:val="87"/>
          <w:jc w:val="right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4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09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ind w:righ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голосов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беседа, анализ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0D2194" w:rsidP="00EB53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EB5309">
              <w:rPr>
                <w:rFonts w:ascii="Times New Roman" w:hAnsi="Times New Roman"/>
                <w:color w:val="000000"/>
                <w:sz w:val="24"/>
                <w:szCs w:val="24"/>
              </w:rPr>
              <w:t>ворческое испытание</w:t>
            </w:r>
          </w:p>
        </w:tc>
      </w:tr>
      <w:tr w:rsidR="00EB5309" w:rsidTr="000D2194">
        <w:trPr>
          <w:trHeight w:val="283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5309" w:rsidRDefault="00EB5309" w:rsidP="00EB5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09" w:rsidTr="00123779">
        <w:trPr>
          <w:trHeight w:val="1434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Сольное, ансамблевое, хоровое пение.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0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5309">
              <w:rPr>
                <w:rFonts w:ascii="Times New Roman" w:hAnsi="Times New Roman"/>
                <w:sz w:val="24"/>
                <w:szCs w:val="24"/>
              </w:rPr>
              <w:t>прос, беседа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123779" w:rsidP="00123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Занятие, а также в формате электронного обучения с применением дистанционных образовательных технологий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237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309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Дыхание. Дыхательная гимнастика. Вокальная механика.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 w:rsidP="000D2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опрос, беседа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123779" w:rsidP="00123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309">
              <w:rPr>
                <w:rFonts w:ascii="Times New Roman" w:hAnsi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/>
                <w:sz w:val="24"/>
                <w:szCs w:val="24"/>
              </w:rPr>
              <w:t>, а также в формате электронного обучения с применением дистанционных образовательных технологий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237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309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Распевание. Вокально-хоровые упражнения. Унисон.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 w:rsidP="000D2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123779" w:rsidP="00123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D2194">
              <w:rPr>
                <w:rFonts w:ascii="Times New Roman" w:hAnsi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/>
                <w:sz w:val="24"/>
                <w:szCs w:val="24"/>
              </w:rPr>
              <w:t>, а также в формате электронного обучения с применением дистанционных образовательных технологий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237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309" w:rsidTr="00123779">
        <w:trPr>
          <w:trHeight w:val="1255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песенным репертуаром.</w:t>
            </w:r>
          </w:p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фонограммами.</w:t>
            </w:r>
          </w:p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микрофонами.</w:t>
            </w:r>
          </w:p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 w:rsidP="000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 w:rsidP="000D2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 w:rsidP="000D2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</w:t>
            </w:r>
            <w:r w:rsidR="000D2194">
              <w:rPr>
                <w:rFonts w:ascii="Times New Roman" w:hAnsi="Times New Roman"/>
                <w:sz w:val="24"/>
                <w:szCs w:val="24"/>
              </w:rPr>
              <w:t>ие, беседа, зачёт партий</w:t>
            </w:r>
            <w:r>
              <w:rPr>
                <w:rFonts w:ascii="Times New Roman" w:hAnsi="Times New Roman"/>
                <w:sz w:val="24"/>
                <w:szCs w:val="24"/>
              </w:rPr>
              <w:t>, анализ видео</w:t>
            </w:r>
            <w:r w:rsidR="000D21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аудиозаписи репетиций и выступлений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94" w:rsidRDefault="000D2194" w:rsidP="000D219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классе, в звукозаписывающей студии, репетиция в зале, концерт,</w:t>
            </w:r>
          </w:p>
          <w:p w:rsidR="000D2194" w:rsidRDefault="000D2194" w:rsidP="000D2194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 выступлений,</w:t>
            </w:r>
          </w:p>
          <w:p w:rsidR="00EB5309" w:rsidRPr="00123779" w:rsidRDefault="000D2194" w:rsidP="00123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мастер-классов, семинаров ведущих специалистов</w:t>
            </w:r>
            <w:r w:rsidR="00123779">
              <w:rPr>
                <w:rFonts w:ascii="Times New Roman" w:hAnsi="Times New Roman"/>
                <w:sz w:val="24"/>
                <w:szCs w:val="24"/>
              </w:rPr>
              <w:t>, самостоятельная работа, занятие в формате электронного обучения с применением дистанционных образовательных технологий (</w:t>
            </w:r>
            <w:r w:rsidR="0012377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123779" w:rsidRPr="001237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D03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D03" w:rsidRDefault="006D3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1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D03" w:rsidRDefault="006D3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- теоретическая подготовка</w:t>
            </w:r>
          </w:p>
        </w:tc>
      </w:tr>
      <w:tr w:rsidR="00EB5309" w:rsidTr="000D2194">
        <w:trPr>
          <w:trHeight w:val="35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музыкальной грамоты. Сольфеджио.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беседа (анализ), практическая работа, диктанты, домашнее задание, зачёт 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Pr="00123779" w:rsidRDefault="00123779" w:rsidP="00123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D2194">
              <w:rPr>
                <w:rFonts w:ascii="Times New Roman" w:hAnsi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/>
                <w:sz w:val="24"/>
                <w:szCs w:val="24"/>
              </w:rPr>
              <w:t>, а также в формате электронного обучения с применением дистанционных образовательных технологий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237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D03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D03" w:rsidRDefault="006D3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1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D03" w:rsidRDefault="006D3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подготовка</w:t>
            </w:r>
          </w:p>
        </w:tc>
      </w:tr>
      <w:tr w:rsidR="00EB5309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анализ видеозаписи репетиций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0D2194" w:rsidP="000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</w:tr>
      <w:tr w:rsidR="00EB5309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309" w:rsidRDefault="00EB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EB5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  видеозаписи репетиций и выступлений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09" w:rsidRDefault="000D2194" w:rsidP="000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0D2194" w:rsidTr="000D2194">
        <w:trPr>
          <w:trHeight w:val="87"/>
          <w:jc w:val="righ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194" w:rsidRDefault="000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194" w:rsidRDefault="000D2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194" w:rsidRDefault="000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194" w:rsidRDefault="000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119ч</w:t>
            </w:r>
          </w:p>
        </w:tc>
        <w:tc>
          <w:tcPr>
            <w:tcW w:w="6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2194" w:rsidRDefault="000D2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94" w:rsidTr="000D2194">
        <w:trPr>
          <w:trHeight w:val="87"/>
          <w:jc w:val="right"/>
        </w:trPr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194" w:rsidRDefault="000D2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4"/>
              </w:rPr>
              <w:t>Всего - 136 часов</w:t>
            </w:r>
          </w:p>
        </w:tc>
        <w:tc>
          <w:tcPr>
            <w:tcW w:w="6313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0D2194" w:rsidRDefault="000D2194" w:rsidP="000D2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309" w:rsidRDefault="00EB5309" w:rsidP="005E1CD2">
      <w:pPr>
        <w:tabs>
          <w:tab w:val="left" w:pos="2160"/>
          <w:tab w:val="center" w:pos="467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309" w:rsidRDefault="00EB5309" w:rsidP="005E1CD2">
      <w:pPr>
        <w:tabs>
          <w:tab w:val="left" w:pos="2160"/>
          <w:tab w:val="center" w:pos="4677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EB5309" w:rsidSect="00EB53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27D03" w:rsidRDefault="006D32D5" w:rsidP="005E1CD2">
      <w:pPr>
        <w:tabs>
          <w:tab w:val="left" w:pos="2160"/>
          <w:tab w:val="center" w:pos="467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Основное содержание программы предполагает выделение в тексте разделов и тем внутри разделов, что позволяет формировать в единстве содержательные, операционные и мотивационные компоненты учебной деятельности. В каждом разделе раскрывается содержание тем в том порядке, в котором они представлены в тематическом плане. Каждый раздел отличается от другого сменой основного вида деятельности, содержанием, конкретными задачами. Обучающиеся за год проходят не менее</w:t>
      </w:r>
      <w:r w:rsidR="005E1CD2">
        <w:rPr>
          <w:rFonts w:ascii="Times New Roman" w:hAnsi="Times New Roman"/>
          <w:sz w:val="24"/>
          <w:szCs w:val="24"/>
        </w:rPr>
        <w:t xml:space="preserve"> 8-10 вокальн</w:t>
      </w:r>
      <w:r>
        <w:rPr>
          <w:rFonts w:ascii="Times New Roman" w:hAnsi="Times New Roman"/>
          <w:sz w:val="24"/>
          <w:szCs w:val="24"/>
        </w:rPr>
        <w:t>ых произведений. В программе выделены следующие направления: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7D03" w:rsidRDefault="005E1CD2">
      <w:pPr>
        <w:numPr>
          <w:ilvl w:val="0"/>
          <w:numId w:val="12"/>
        </w:numPr>
        <w:tabs>
          <w:tab w:val="left" w:pos="1215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</w:t>
      </w:r>
      <w:r w:rsidR="006D32D5">
        <w:rPr>
          <w:rFonts w:ascii="Times New Roman" w:hAnsi="Times New Roman"/>
          <w:sz w:val="24"/>
          <w:szCs w:val="24"/>
        </w:rPr>
        <w:t>ая работа</w:t>
      </w:r>
    </w:p>
    <w:p w:rsidR="00027D03" w:rsidRDefault="006D32D5">
      <w:pPr>
        <w:numPr>
          <w:ilvl w:val="0"/>
          <w:numId w:val="12"/>
        </w:numPr>
        <w:tabs>
          <w:tab w:val="left" w:pos="1215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 – теоретическая подготовка. </w:t>
      </w:r>
    </w:p>
    <w:p w:rsidR="00027D03" w:rsidRDefault="006D32D5">
      <w:pPr>
        <w:numPr>
          <w:ilvl w:val="0"/>
          <w:numId w:val="12"/>
        </w:numPr>
        <w:tabs>
          <w:tab w:val="left" w:pos="1215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Сценическая подготовка. </w:t>
      </w:r>
    </w:p>
    <w:p w:rsidR="00027D03" w:rsidRDefault="006D32D5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вокально-хоровой работы проводится занятие №1 Темы 1.1. «Прослушивание голосов» (2 часа) для определения интонационных способностей поступающих.</w:t>
      </w:r>
    </w:p>
    <w:p w:rsidR="00027D03" w:rsidRDefault="006D32D5">
      <w:pPr>
        <w:tabs>
          <w:tab w:val="left" w:pos="121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E1CD2">
        <w:rPr>
          <w:rFonts w:ascii="Times New Roman" w:hAnsi="Times New Roman"/>
          <w:sz w:val="24"/>
          <w:szCs w:val="24"/>
        </w:rPr>
        <w:t>. Вокальн</w:t>
      </w:r>
      <w:r>
        <w:rPr>
          <w:rFonts w:ascii="Times New Roman" w:hAnsi="Times New Roman"/>
          <w:sz w:val="24"/>
          <w:szCs w:val="24"/>
        </w:rPr>
        <w:t xml:space="preserve">ая работа (120 часов).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1.2. Введение. Сольное, ансамблевое, хоровое пение. (1 час).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Теория(1 час).</w:t>
      </w:r>
    </w:p>
    <w:p w:rsidR="00027D03" w:rsidRDefault="006D32D5">
      <w:pPr>
        <w:tabs>
          <w:tab w:val="left" w:pos="-45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обучающихся с различными видами деятельности в соответствии с планом работы на текущих год.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«Певческий голосовой аппарат – необыкновенный инструмент, таящий в себе исключительное богатство красок и различных оттенков».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Сольное, хоровое, ансамблевое пение: общее, отличие.</w:t>
      </w:r>
    </w:p>
    <w:p w:rsidR="00027D03" w:rsidRDefault="006D32D5">
      <w:pPr>
        <w:tabs>
          <w:tab w:val="left" w:pos="-45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видеозаписей сольных и ансамблевых выступлений выдающихся эстрадных исполнителей. Анализ.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3. Дыхание. Дыхательная гимнастика. Вокальная механика. (1 час).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 (1 час).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Весьма существенным для правильной работы голосового аппарата является соблюдение правил певческой установки: при пении необходимо сохранять ощущение свободы в сочетании с   внутренней и внешней подтянутостью.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сохранения необходимых качеств певческого звука и выработки внешнего поведения певцов основные положения корпуса и головы должны быть следующими: </w:t>
      </w:r>
    </w:p>
    <w:p w:rsidR="00027D03" w:rsidRDefault="006D32D5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 голову держать прямо, свободно, не опуская вниз и не запрокидывая назад;</w:t>
      </w:r>
    </w:p>
    <w:p w:rsidR="00027D03" w:rsidRDefault="006D32D5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 стоять твердо на обеих ногах, равномерно распределив тяжесть тела, а если сидеть, то слегка касаясь стула, также опираясь на ноги;</w:t>
      </w:r>
    </w:p>
    <w:p w:rsidR="00027D03" w:rsidRDefault="006D32D5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 в любом случае корпус держать прямо, без напряжения, слегка подтянув нижнюю часть живота;</w:t>
      </w:r>
    </w:p>
    <w:p w:rsidR="00027D03" w:rsidRDefault="006D32D5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 при пении в сидячем положении руки хористов должны свободно лежать на коленях, если не нужно держать ноты;</w:t>
      </w:r>
    </w:p>
    <w:p w:rsidR="00027D03" w:rsidRDefault="006D32D5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 сидеть, положив нога на ногу, совершенно недопустимо, ибо такое положение создает в корпусе ненужное напряжение.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Практика(7 часов).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упражнения:</w:t>
      </w:r>
    </w:p>
    <w:p w:rsidR="00027D03" w:rsidRDefault="006D32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– выдох - 1 раз;</w:t>
      </w:r>
    </w:p>
    <w:p w:rsidR="00027D03" w:rsidRDefault="006D32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быстро, бесшумно («вдыхаем аромат цветка») -  выдох («чтобы свеча не погасла») - 3 раза;</w:t>
      </w:r>
    </w:p>
    <w:p w:rsidR="00027D03" w:rsidRDefault="006D32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быстро, бесшумно, пресс поджат, сдерживаем вдох - 5 раз.</w:t>
      </w:r>
    </w:p>
    <w:p w:rsidR="00027D03" w:rsidRDefault="006D32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быстро, бесшумно, выпускаем звук «с» (затем «з», «ж», «ш») спокойно, без напряжения  - 8 раз;</w:t>
      </w:r>
    </w:p>
    <w:p w:rsidR="00027D03" w:rsidRDefault="006D32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быстро, бесшумно, выпускаем звук «з», с щелчком пальцев педагога, переводим в «с», также – «ж», с щелчком – в «ш».</w:t>
      </w:r>
    </w:p>
    <w:p w:rsidR="00027D03" w:rsidRDefault="006D32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 - выдох через нос попеременно, быстро («что-то пригорело»)</w:t>
      </w:r>
    </w:p>
    <w:p w:rsidR="00027D03" w:rsidRDefault="006D32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«Кыш-кыш-кыш-кыш-кыш» - почувствуйте свой пресс (2 раза)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Стрельниковой): «</w:t>
      </w:r>
      <w:r>
        <w:rPr>
          <w:rFonts w:ascii="Times New Roman" w:hAnsi="Times New Roman"/>
          <w:bCs/>
          <w:sz w:val="24"/>
          <w:szCs w:val="24"/>
        </w:rPr>
        <w:t>Обними плечи»</w:t>
      </w:r>
    </w:p>
    <w:p w:rsidR="00027D03" w:rsidRDefault="006D32D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Встать, руки согнуты в локтях и находятся на уровне плеч. Нужно бросать руки навстречу друг другу, как бы обнимая себя. И одновременно с «объятием» резкий вдох. Руки двигаются параллельно друг другу, нельзя их менять (все равно,  какая рука сверху); руки расслаблены и широко не разводятся.</w:t>
      </w:r>
    </w:p>
    <w:p w:rsidR="00027D03" w:rsidRDefault="006D32D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12 раз по 8 вдохов-движений.</w:t>
      </w:r>
    </w:p>
    <w:p w:rsidR="00027D03" w:rsidRDefault="006D32D5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«Поворот головы»: </w:t>
      </w:r>
      <w:r>
        <w:rPr>
          <w:rFonts w:ascii="Times New Roman" w:hAnsi="Times New Roman"/>
          <w:sz w:val="24"/>
          <w:szCs w:val="24"/>
        </w:rPr>
        <w:t>встать прямо, ноги на ширине плеч. Поворот головы вправо – вдох с правой стороны. Затем поворот головы влево — вдох с левой стороны. Вдох справа — вдох слева. Голову не останавливать, шея расслаблена.</w:t>
      </w:r>
      <w:r>
        <w:rPr>
          <w:rFonts w:ascii="Times New Roman" w:hAnsi="Times New Roman"/>
          <w:sz w:val="24"/>
          <w:szCs w:val="24"/>
        </w:rPr>
        <w:br/>
        <w:t>Выполнять 12 раз по 8 вдохов-движений.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1.4.  Распевание. Вокально-хоровые упражнения. Унисон. (12 часов)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(1 час)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Роль распевания в вокальной деятельности. Понятие «вокализ», «унисон». Различные вокально-хоровые упражнения, их направленность.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(11 часов).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с хором или вокальным ансамблем обычно начинаются с распевания, которое выполняет двойную функцию:</w:t>
      </w:r>
    </w:p>
    <w:p w:rsidR="00027D03" w:rsidRDefault="006D32D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разогревание и настройка голосового аппарата певцов с целью подготовки их к работе;</w:t>
      </w:r>
    </w:p>
    <w:p w:rsidR="00027D03" w:rsidRDefault="006D32D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вокально – хоровых навыков с целью достижения красоты и выразительности звучания певческих голосов в процессе исполнения хоровых и вокальных  произведений.</w:t>
      </w:r>
    </w:p>
    <w:p w:rsidR="00027D03" w:rsidRDefault="006D32D5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певцов к работе предполагает, прежде всего, их эмоциональный настрой, а также введение голосового аппарата в работу с постепенно возрастающей нагрузкой в отношении </w:t>
      </w:r>
      <w:proofErr w:type="spellStart"/>
      <w:r>
        <w:rPr>
          <w:rFonts w:ascii="Times New Roman" w:hAnsi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динамического диапазонов, тембра и продолжительности фонации на одном дыхании. Красоты и выразительности звучания голосов можно добиться только на основе правильной координации в работе всего </w:t>
      </w:r>
      <w:proofErr w:type="spellStart"/>
      <w:r>
        <w:rPr>
          <w:rFonts w:ascii="Times New Roman" w:hAnsi="Times New Roman"/>
          <w:sz w:val="24"/>
          <w:szCs w:val="24"/>
        </w:rPr>
        <w:t>голосообразующего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комплекса. </w:t>
      </w:r>
    </w:p>
    <w:p w:rsidR="00027D03" w:rsidRDefault="006D32D5">
      <w:pPr>
        <w:spacing w:line="240" w:lineRule="auto"/>
        <w:ind w:firstLine="3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Распеваться надо с примарной зоны, двигаясь вниз или вверх, но вверх нужно идти очень аккуратно. Все упражнения должны  транспонироваться по полутонам вверх, доводиться до верхних нот диапазона и возвращаться обратно.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Унисон.</w:t>
      </w:r>
      <w:r>
        <w:rPr>
          <w:rFonts w:ascii="Times New Roman" w:hAnsi="Times New Roman"/>
          <w:sz w:val="24"/>
          <w:szCs w:val="24"/>
        </w:rPr>
        <w:t xml:space="preserve"> В самом начале работы с вокальным ансамблем возникает задача приведения певцов к общему тону. Используя цепное дыхание при соблюдении очень небольшой силы голоса, певцы долго тянут один звук и, внимательно вслушиваясь в общее звучание, стараются слиться со всеми голосами в унисон по высоте, силе и тембру.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Полученное звучание следует постепенно переносить на соседние звуки вверх и вниз. Если в звуке </w:t>
      </w:r>
      <w:r w:rsidR="005E1CD2">
        <w:rPr>
          <w:rFonts w:ascii="Times New Roman" w:hAnsi="Times New Roman"/>
          <w:sz w:val="24"/>
          <w:szCs w:val="24"/>
        </w:rPr>
        <w:t>вокального ансамбля</w:t>
      </w:r>
      <w:r>
        <w:rPr>
          <w:rFonts w:ascii="Times New Roman" w:hAnsi="Times New Roman"/>
          <w:sz w:val="24"/>
          <w:szCs w:val="24"/>
        </w:rPr>
        <w:t xml:space="preserve"> появится избыточное напряжение, то это будет свидетельствовать о каком – либо нарушении координации в работе голосового аппарата. В таком случае следует вернуться на звук примарной зоны, снять </w:t>
      </w:r>
      <w:proofErr w:type="spellStart"/>
      <w:r>
        <w:rPr>
          <w:rFonts w:ascii="Times New Roman" w:hAnsi="Times New Roman"/>
          <w:sz w:val="24"/>
          <w:szCs w:val="24"/>
        </w:rPr>
        <w:t>форсировку</w:t>
      </w:r>
      <w:proofErr w:type="spellEnd"/>
      <w:r>
        <w:rPr>
          <w:rFonts w:ascii="Times New Roman" w:hAnsi="Times New Roman"/>
          <w:sz w:val="24"/>
          <w:szCs w:val="24"/>
        </w:rPr>
        <w:t>, обратить внимание хористов на правильную певческую установку, по возможности устранить излишнюю напряженность мышц, участвующих в голосообразовании, и при движении голоса вверх попытаться облегчить звук.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Дикция. </w:t>
      </w:r>
      <w:r>
        <w:rPr>
          <w:rFonts w:ascii="Times New Roman" w:hAnsi="Times New Roman"/>
          <w:sz w:val="24"/>
          <w:szCs w:val="24"/>
        </w:rPr>
        <w:t xml:space="preserve">Вокальная дикция, то есть четкое и ясное произношение слов во время пения, имеет свои особенности по сравнению с речью. Отчетливое произношение слов не должно мешать плавности звукового потока, поэтому согласные в пении произносятся по возможности быстрее, с тем, чтобы дольше прозвучал гласный звук.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развития гибкости и подвижности артикуляционного аппарата используются различные скороговорки.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.4. Работа с песенным репертуаром. Работа с фонограммами.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микрофонами. Выступления. Посещение внеклассных мероприятий (хоровые концерты, конкурсы, мастер-классы)(91 часов)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Теория (4 часа)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Каждое новое знакомство с музыкальным произведение</w:t>
      </w:r>
      <w:r w:rsidR="009E2EC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начинается с показа его педагогом. Разучивание, усвоение мелодии, закрепление музыкального материала с сопровождением и без него, раздельно по партиям и всем вместе. Репертуар обеспечивает полноценное музыкальное развитие каждого, повышает музыкальную культуру детей, формирует их вкусы,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Понятие фонограммы. Аранжировка. Виды фонограмм.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Фонограмма «-» и «+». Особенности исполнения музыкальных произведений под фонограмму.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Устройство и виды микрофонов. Шнуровой  и радио микрофон, их сходство и различие. Правила пользования микрофоном.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(87 часов)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Исполнение мелодии (с аккомпанементом) разучиваемой песни педагогом.  Обсуждение художественного образа песни.  История песни. При многоголосии песен знакомство с каждой партией.  Нюансы, фразировка, цезуры в песнях. Разучиваний партий.  Сольфеджио партий исполняем</w:t>
      </w:r>
      <w:r w:rsidR="009E2EC8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музыкальных материалов.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Выработка унисона в партиях песен, работа над чистотой интонирования. Работа над горизонтальным и вертикальным  строем. Зачёт партий, контрольное исполнение песен. 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Подбор </w:t>
      </w:r>
      <w:proofErr w:type="spellStart"/>
      <w:r>
        <w:rPr>
          <w:rFonts w:ascii="Times New Roman" w:hAnsi="Times New Roman"/>
          <w:sz w:val="24"/>
          <w:szCs w:val="24"/>
        </w:rPr>
        <w:t>минусовок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к разучиваемым песням, сравнение их профессионального качества, обсуждение, использование программы для создания удобной для ансамбля тональности.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Практические навыки работы с микрофоном.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Концертная деятельность осуществляется в соответствии с планом школы по организации и проведению массовых мероприятий,  с учетом традиционных праздников и конкурсных выступлений.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Отчетный</w:t>
      </w:r>
      <w:r>
        <w:rPr>
          <w:rFonts w:ascii="Times New Roman" w:hAnsi="Times New Roman"/>
          <w:i/>
          <w:sz w:val="24"/>
          <w:szCs w:val="24"/>
        </w:rPr>
        <w:t xml:space="preserve"> концерт или открытое занятие для родителей </w:t>
      </w:r>
      <w:r>
        <w:rPr>
          <w:rFonts w:ascii="Times New Roman" w:hAnsi="Times New Roman"/>
          <w:sz w:val="24"/>
          <w:szCs w:val="24"/>
        </w:rPr>
        <w:t xml:space="preserve"> – это финал концертной работы.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Музыкально – теоретическая подготовка (14 часов).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2.1.Основы музыкальной грамоты. Сольфеджио.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(10 часов). 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Название звуков и их расположение на нотном стане в скрипичном ключе (первая, вторая октавы). Скрипичный и басовый ключи. Различие высоких и низких звуков. Восходящее и нисходящее движение мелодии. Выразительные средства музыки: лад, динамика, темп, ритм, тембр, регистр. Тон, полутон. Знаки альтерации: бемоль, бекар, диез.  Метро – ритмические особенности строения музыкальных произведений. Различие ударных и безударных долей такта. Тембры певческих голосов: сопрано, альт, тенор, бас. Динамические и темповые обозначения как основные средства музыкальной выразительности. 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(4 часа). 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в песнях фразы, в них запев и припев.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Петь звукоряд (</w:t>
      </w:r>
      <w:r>
        <w:rPr>
          <w:rFonts w:ascii="Times New Roman" w:hAnsi="Times New Roman"/>
          <w:i/>
          <w:sz w:val="24"/>
          <w:szCs w:val="24"/>
        </w:rPr>
        <w:t>до первой октавы  - до второй октавы)</w:t>
      </w:r>
      <w:r>
        <w:rPr>
          <w:rFonts w:ascii="Times New Roman" w:hAnsi="Times New Roman"/>
          <w:sz w:val="24"/>
          <w:szCs w:val="24"/>
        </w:rPr>
        <w:t xml:space="preserve"> с названием и без названия звуков. Отличать мажорные </w:t>
      </w:r>
      <w:r w:rsidR="00184CCA">
        <w:rPr>
          <w:rFonts w:ascii="Times New Roman" w:hAnsi="Times New Roman"/>
          <w:sz w:val="24"/>
          <w:szCs w:val="24"/>
        </w:rPr>
        <w:t>лады</w:t>
      </w:r>
      <w:r>
        <w:rPr>
          <w:rFonts w:ascii="Times New Roman" w:hAnsi="Times New Roman"/>
          <w:sz w:val="24"/>
          <w:szCs w:val="24"/>
        </w:rPr>
        <w:t xml:space="preserve"> от минорных. Сознательно исполнять звуки различной длительности.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музыкального слуха, музыкальной памяти.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Использование упражнений по выработке точного воспроизведения мелодии, восприятия созвучий, для улучшения чистоты интонирования на одном звуке, на слог «</w:t>
      </w:r>
      <w:proofErr w:type="spellStart"/>
      <w:r>
        <w:rPr>
          <w:rFonts w:ascii="Times New Roman" w:hAnsi="Times New Roman"/>
          <w:sz w:val="24"/>
          <w:szCs w:val="24"/>
        </w:rPr>
        <w:t>лю</w:t>
      </w:r>
      <w:proofErr w:type="spellEnd"/>
      <w:r>
        <w:rPr>
          <w:rFonts w:ascii="Times New Roman" w:hAnsi="Times New Roman"/>
          <w:sz w:val="24"/>
          <w:szCs w:val="24"/>
        </w:rPr>
        <w:t xml:space="preserve">», на группу слогов ля, </w:t>
      </w: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лю</w:t>
      </w:r>
      <w:proofErr w:type="spellEnd"/>
      <w:r>
        <w:rPr>
          <w:rFonts w:ascii="Times New Roman" w:hAnsi="Times New Roman"/>
          <w:sz w:val="24"/>
          <w:szCs w:val="24"/>
        </w:rPr>
        <w:t xml:space="preserve">. Практические упражнения по видам движения мелодии (постепенное, « змейкой», скачкообразное).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Сравнительные упражнения на высоту звука с использованием игрового приема, сопровождая пение движением руки вверх, вниз.</w:t>
      </w:r>
    </w:p>
    <w:p w:rsidR="00027D03" w:rsidRDefault="006D32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 Сценическая подготовка (8 часа).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3.1. Сценическое движение (7 часов).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(4 часа).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сценического образа в песнях. Ритмопластика, выработка мимики, жестов.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3.2. Сценическая культура (1 час).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(1 час).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поведения на сцене, культура концертных выступлений. </w:t>
      </w:r>
    </w:p>
    <w:p w:rsidR="00027D03" w:rsidRDefault="006D32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 и выход из зала. Сценическое построение. </w:t>
      </w:r>
    </w:p>
    <w:p w:rsidR="00027D03" w:rsidRDefault="006D32D5">
      <w:pPr>
        <w:shd w:val="clear" w:color="auto" w:fill="FFFFFF"/>
        <w:spacing w:after="0" w:line="240" w:lineRule="auto"/>
        <w:ind w:left="-709" w:hanging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программного репертуара для обучающихся 5</w:t>
      </w:r>
      <w:r w:rsidR="002716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класса:</w:t>
      </w:r>
    </w:p>
    <w:p w:rsidR="00027D03" w:rsidRDefault="006D32D5">
      <w:pPr>
        <w:shd w:val="clear" w:color="auto" w:fill="FFFFFF"/>
        <w:spacing w:after="0" w:line="240" w:lineRule="auto"/>
        <w:ind w:left="-709" w:hanging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1. Программа «Милая моя мама…» – песни о материнской любви, нежности.</w:t>
      </w:r>
    </w:p>
    <w:p w:rsidR="00027D03" w:rsidRDefault="006D32D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Ю.Чичков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«Мама»</w:t>
      </w:r>
    </w:p>
    <w:p w:rsidR="00027D03" w:rsidRDefault="006D32D5">
      <w:pPr>
        <w:pStyle w:val="a4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М.Буржоа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Ю.Энтин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«Мама»</w:t>
      </w:r>
    </w:p>
    <w:p w:rsidR="00027D03" w:rsidRDefault="006D32D5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И.Крутой «Снится сон»</w:t>
      </w:r>
    </w:p>
    <w:p w:rsidR="00027D03" w:rsidRDefault="006D32D5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В.Шаинский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«Родительский дом»</w:t>
      </w:r>
    </w:p>
    <w:p w:rsidR="00027D03" w:rsidRDefault="006D32D5">
      <w:pPr>
        <w:pStyle w:val="a4"/>
        <w:numPr>
          <w:ilvl w:val="0"/>
          <w:numId w:val="7"/>
        </w:numPr>
        <w:spacing w:after="20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Н.Разумейчик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«Гимн семье»</w:t>
      </w:r>
    </w:p>
    <w:p w:rsidR="00027D03" w:rsidRDefault="006D32D5">
      <w:pPr>
        <w:pStyle w:val="a4"/>
        <w:shd w:val="clear" w:color="auto" w:fill="FFFFFF"/>
        <w:spacing w:after="0" w:line="240" w:lineRule="auto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Программа «Рождество и Новый год» - рождественские и новогодние песни на русском и английском языках.</w:t>
      </w:r>
    </w:p>
    <w:p w:rsidR="00027D03" w:rsidRDefault="006D32D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Е.Крылатов-Ю.Энтин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«Три белых коня»</w:t>
      </w:r>
    </w:p>
    <w:p w:rsidR="00027D03" w:rsidRDefault="006D32D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Е.Крылатов-Ю.Энтин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«Кабы не было зимы»</w:t>
      </w:r>
    </w:p>
    <w:p w:rsidR="00027D03" w:rsidRDefault="006D32D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«Эх, зима»</w:t>
      </w:r>
    </w:p>
    <w:p w:rsidR="00027D03" w:rsidRDefault="006D32D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А.Петряшева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«Новый год»</w:t>
      </w:r>
    </w:p>
    <w:p w:rsidR="00027D03" w:rsidRDefault="006D32D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Палагин В.В,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М.Ю.</w:t>
      </w:r>
      <w:r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Дудулад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Д.А., Клименко И.П. «Непохожие»</w:t>
      </w:r>
    </w:p>
    <w:p w:rsidR="00027D03" w:rsidRDefault="006D32D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Р.Роджерс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«До, ре, ми..» из мюзикла «Звуки музыки»</w:t>
      </w:r>
    </w:p>
    <w:p w:rsidR="00027D03" w:rsidRDefault="006D32D5">
      <w:pPr>
        <w:pStyle w:val="a4"/>
        <w:shd w:val="clear" w:color="auto" w:fill="FFFFFF"/>
        <w:spacing w:after="0" w:line="240" w:lineRule="auto"/>
        <w:ind w:left="-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3.Программа «Поём о мире» – песни с патриотической и гражданской тематикой.</w:t>
      </w:r>
    </w:p>
    <w:p w:rsidR="00027D03" w:rsidRDefault="006D32D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Я.Дубравин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В.Суслов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«Родная земля»</w:t>
      </w:r>
    </w:p>
    <w:p w:rsidR="00027D03" w:rsidRDefault="006D32D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Г.Струве-Н.Соловьёва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Россия»</w:t>
      </w:r>
    </w:p>
    <w:p w:rsidR="00027D03" w:rsidRDefault="006D32D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РНП «Едет парень за водой»</w:t>
      </w:r>
    </w:p>
    <w:p w:rsidR="00027D03" w:rsidRDefault="006D32D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Б.Мокроусов-Б.Ласкин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«Песенка фронтового шофёра»</w:t>
      </w:r>
    </w:p>
    <w:p w:rsidR="00102588" w:rsidRDefault="006D32D5" w:rsidP="00102588">
      <w:pPr>
        <w:shd w:val="clear" w:color="auto" w:fill="FFFFFF"/>
        <w:spacing w:after="0" w:line="240" w:lineRule="auto"/>
        <w:ind w:left="-284" w:hanging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02588" w:rsidSect="00EB5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4. «Школьные годы чудесные» - песни о детстве и дружбе, о школьной жизни, об</w:t>
      </w:r>
      <w:r w:rsidR="00102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учителях и школьных товарищах</w:t>
      </w:r>
    </w:p>
    <w:p w:rsidR="00102588" w:rsidRDefault="00102588" w:rsidP="001025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2588" w:rsidRDefault="00102588" w:rsidP="001025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Календарно - тематическое планирование </w:t>
      </w:r>
    </w:p>
    <w:p w:rsidR="00E030E3" w:rsidRPr="00102588" w:rsidRDefault="00E030E3" w:rsidP="001025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860"/>
        <w:gridCol w:w="1694"/>
        <w:gridCol w:w="1933"/>
        <w:gridCol w:w="1550"/>
      </w:tblGrid>
      <w:tr w:rsidR="00102588" w:rsidTr="00102588">
        <w:trPr>
          <w:trHeight w:val="525"/>
        </w:trPr>
        <w:tc>
          <w:tcPr>
            <w:tcW w:w="1135" w:type="dxa"/>
            <w:vMerge w:val="restart"/>
          </w:tcPr>
          <w:p w:rsidR="00102588" w:rsidRPr="00336BE9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336BE9">
              <w:rPr>
                <w:rFonts w:ascii="Times New Roman" w:hAnsi="Times New Roman"/>
                <w:sz w:val="24"/>
              </w:rPr>
              <w:t>№ занятия</w:t>
            </w:r>
          </w:p>
        </w:tc>
        <w:tc>
          <w:tcPr>
            <w:tcW w:w="3860" w:type="dxa"/>
            <w:vMerge w:val="restart"/>
          </w:tcPr>
          <w:p w:rsidR="00102588" w:rsidRPr="00336BE9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336BE9">
              <w:rPr>
                <w:rFonts w:ascii="Times New Roman" w:hAnsi="Times New Roman"/>
                <w:sz w:val="24"/>
              </w:rPr>
              <w:t>Темы занятий</w:t>
            </w:r>
          </w:p>
        </w:tc>
        <w:tc>
          <w:tcPr>
            <w:tcW w:w="1694" w:type="dxa"/>
            <w:vMerge w:val="restart"/>
          </w:tcPr>
          <w:p w:rsidR="00102588" w:rsidRPr="00336BE9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336BE9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483" w:type="dxa"/>
            <w:gridSpan w:val="2"/>
          </w:tcPr>
          <w:p w:rsidR="00102588" w:rsidRPr="00336BE9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336BE9">
              <w:rPr>
                <w:rFonts w:ascii="Times New Roman" w:hAnsi="Times New Roman"/>
                <w:sz w:val="24"/>
              </w:rPr>
              <w:t>дата проведения</w:t>
            </w:r>
          </w:p>
          <w:p w:rsidR="00102588" w:rsidRPr="00336BE9" w:rsidRDefault="00102588" w:rsidP="00102588">
            <w:pPr>
              <w:rPr>
                <w:rFonts w:ascii="Times New Roman" w:hAnsi="Times New Roman"/>
                <w:sz w:val="24"/>
              </w:rPr>
            </w:pPr>
          </w:p>
        </w:tc>
      </w:tr>
      <w:tr w:rsidR="00102588" w:rsidTr="00102588">
        <w:trPr>
          <w:trHeight w:val="390"/>
        </w:trPr>
        <w:tc>
          <w:tcPr>
            <w:tcW w:w="1135" w:type="dxa"/>
            <w:vMerge/>
          </w:tcPr>
          <w:p w:rsidR="00102588" w:rsidRPr="00336BE9" w:rsidRDefault="00102588" w:rsidP="001025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vMerge/>
          </w:tcPr>
          <w:p w:rsidR="00102588" w:rsidRPr="00336BE9" w:rsidRDefault="00102588" w:rsidP="001025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/>
          </w:tcPr>
          <w:p w:rsidR="00102588" w:rsidRPr="00336BE9" w:rsidRDefault="00102588" w:rsidP="001025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</w:tcPr>
          <w:p w:rsidR="00102588" w:rsidRPr="00336BE9" w:rsidRDefault="00102588" w:rsidP="0010258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36BE9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550" w:type="dxa"/>
          </w:tcPr>
          <w:p w:rsidR="00102588" w:rsidRPr="00336BE9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336BE9">
              <w:rPr>
                <w:rFonts w:ascii="Times New Roman" w:hAnsi="Times New Roman"/>
                <w:sz w:val="24"/>
              </w:rPr>
              <w:t>фактически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1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Прослушивание голосов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02.09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2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Введение. Сольное, ансамблевое, хоровое пение.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Дыхание (теория). Вокальная механика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07.09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3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Дыхательная гимнастика (практика)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Вокально-хоровые упражнения</w:t>
            </w:r>
          </w:p>
        </w:tc>
        <w:tc>
          <w:tcPr>
            <w:tcW w:w="1694" w:type="dxa"/>
          </w:tcPr>
          <w:p w:rsidR="00602C60" w:rsidRPr="00274531" w:rsidRDefault="00602C60" w:rsidP="00E030E3">
            <w:pPr>
              <w:tabs>
                <w:tab w:val="center" w:pos="739"/>
                <w:tab w:val="left" w:pos="124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27453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09.09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4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Основы музыкальной грамоты. 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14.09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5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Вокально-хоровые упражнения.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фонограммами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16.09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6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Основы музыкальной грамоты. 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21.09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lastRenderedPageBreak/>
              <w:t>7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Вокально-хоровые упражнения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23.09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8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Основы музыкальной грамоты. 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фонограммами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28.09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9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Вокально-хоровые упражнения. Распевание.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30.09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10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Основы музыкальной грамоты. 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05.10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11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Распевание. 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07.10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12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Основы музыкальной грамоты. 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12.10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13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Вокально-хоровые упражнения.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14.10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14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Сольфеджио.</w:t>
            </w:r>
          </w:p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19.10</w:t>
            </w:r>
          </w:p>
        </w:tc>
      </w:tr>
      <w:tr w:rsidR="00602C60" w:rsidTr="00102588">
        <w:tc>
          <w:tcPr>
            <w:tcW w:w="1135" w:type="dxa"/>
          </w:tcPr>
          <w:p w:rsidR="00602C60" w:rsidRDefault="00602C60" w:rsidP="00102588">
            <w:r>
              <w:t>15</w:t>
            </w:r>
          </w:p>
        </w:tc>
        <w:tc>
          <w:tcPr>
            <w:tcW w:w="3860" w:type="dxa"/>
          </w:tcPr>
          <w:p w:rsidR="00602C60" w:rsidRPr="00274531" w:rsidRDefault="00602C60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Распевание. </w:t>
            </w:r>
          </w:p>
          <w:p w:rsidR="00602C60" w:rsidRPr="00274531" w:rsidRDefault="00602C60" w:rsidP="00102588">
            <w:pPr>
              <w:tabs>
                <w:tab w:val="left" w:pos="990"/>
                <w:tab w:val="center" w:pos="2717"/>
              </w:tabs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602C60" w:rsidRPr="00274531" w:rsidRDefault="00602C60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1550" w:type="dxa"/>
          </w:tcPr>
          <w:p w:rsidR="00602C60" w:rsidRPr="00274531" w:rsidRDefault="00602C60" w:rsidP="00776846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21.10</w:t>
            </w:r>
          </w:p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16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Сольфеджио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04.11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(праздничный день, необходима корректировка)</w:t>
            </w:r>
          </w:p>
        </w:tc>
        <w:tc>
          <w:tcPr>
            <w:tcW w:w="1550" w:type="dxa"/>
          </w:tcPr>
          <w:p w:rsidR="00102588" w:rsidRDefault="00102588" w:rsidP="00102588">
            <w:bookmarkStart w:id="0" w:name="_GoBack"/>
            <w:bookmarkEnd w:id="0"/>
          </w:p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17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Распевание. 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18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Основы музыкальной грамоты. 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19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Унисон.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20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Сольфеджио.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микрофонами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21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Унисон.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22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Сольфеджио.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Распевание.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23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Распевание.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Выступление</w:t>
            </w:r>
          </w:p>
        </w:tc>
        <w:tc>
          <w:tcPr>
            <w:tcW w:w="1694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24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Основы музыкальной грамоты. Сольфеджио.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25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фонограммами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07.12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26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Основы музыкальной грамоты. Сольфеджио.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27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28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Сценическое движение.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29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 xml:space="preserve">Работа с фонограммами. 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30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Сценическое движение.</w:t>
            </w:r>
          </w:p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lastRenderedPageBreak/>
              <w:t>Сценическая культура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lastRenderedPageBreak/>
              <w:t>23.12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lastRenderedPageBreak/>
              <w:t>31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Выступления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32</w:t>
            </w:r>
          </w:p>
        </w:tc>
        <w:tc>
          <w:tcPr>
            <w:tcW w:w="3860" w:type="dxa"/>
          </w:tcPr>
          <w:p w:rsidR="00102588" w:rsidRPr="00274531" w:rsidRDefault="00102588" w:rsidP="00102588">
            <w:pPr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Выступления.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33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Унисон. Вокально-хоровые упражнения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Сольфеджио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34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Распевание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35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Распевание 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36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Сольфеджио.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37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Распевание.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38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музыкальной грамоты. Сольфеджио.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39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Распевание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40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41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42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43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внеклассных мероприятий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44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45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46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47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Сценическое движение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08.03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48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49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50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51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внеклассных мероприятий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29.03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52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274531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274531">
              <w:rPr>
                <w:rFonts w:ascii="Times New Roman" w:hAnsi="Times New Roman"/>
                <w:sz w:val="24"/>
              </w:rPr>
              <w:t>31.03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53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54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55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Сценическое движение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56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57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58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59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60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lastRenderedPageBreak/>
              <w:t>61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03.05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62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63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Сценическое движение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64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65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 с песенным репертуаром.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66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67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микрофонами.</w:t>
            </w:r>
          </w:p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фонограммами.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1550" w:type="dxa"/>
          </w:tcPr>
          <w:p w:rsidR="00102588" w:rsidRDefault="00102588" w:rsidP="00102588"/>
        </w:tc>
      </w:tr>
      <w:tr w:rsidR="00102588" w:rsidTr="00102588">
        <w:tc>
          <w:tcPr>
            <w:tcW w:w="1135" w:type="dxa"/>
          </w:tcPr>
          <w:p w:rsidR="00102588" w:rsidRDefault="00102588" w:rsidP="00102588">
            <w:r>
              <w:t>68</w:t>
            </w:r>
          </w:p>
        </w:tc>
        <w:tc>
          <w:tcPr>
            <w:tcW w:w="3860" w:type="dxa"/>
          </w:tcPr>
          <w:p w:rsidR="00102588" w:rsidRDefault="00102588" w:rsidP="001025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Выступления.</w:t>
            </w:r>
          </w:p>
        </w:tc>
        <w:tc>
          <w:tcPr>
            <w:tcW w:w="1694" w:type="dxa"/>
          </w:tcPr>
          <w:p w:rsidR="00102588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3" w:type="dxa"/>
          </w:tcPr>
          <w:p w:rsidR="00102588" w:rsidRPr="006D51DF" w:rsidRDefault="00102588" w:rsidP="00102588">
            <w:pPr>
              <w:jc w:val="center"/>
              <w:rPr>
                <w:rFonts w:ascii="Times New Roman" w:hAnsi="Times New Roman"/>
                <w:sz w:val="24"/>
              </w:rPr>
            </w:pPr>
            <w:r w:rsidRPr="006D51DF"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1550" w:type="dxa"/>
          </w:tcPr>
          <w:p w:rsidR="00102588" w:rsidRDefault="00102588" w:rsidP="00102588"/>
        </w:tc>
      </w:tr>
    </w:tbl>
    <w:p w:rsidR="00AD5C10" w:rsidRDefault="00AD5C10" w:rsidP="00102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588" w:rsidRPr="00184CCA" w:rsidRDefault="00102588" w:rsidP="00102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sz w:val="24"/>
          <w:szCs w:val="24"/>
          <w:lang w:eastAsia="ru-RU"/>
        </w:rPr>
        <w:t>4. Учебно-методический комплекс</w:t>
      </w:r>
    </w:p>
    <w:p w:rsidR="00102588" w:rsidRPr="00184CCA" w:rsidRDefault="00102588" w:rsidP="00102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sz w:val="24"/>
          <w:szCs w:val="24"/>
          <w:lang w:eastAsia="ru-RU"/>
        </w:rPr>
        <w:t>4.1 Литература</w:t>
      </w:r>
    </w:p>
    <w:p w:rsidR="00102588" w:rsidRPr="00184CCA" w:rsidRDefault="00102588" w:rsidP="00102588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энциклопедический словарь. М.: Советская энциклопедия.1990Домогацкая И.Е.  Первые уроки музыки: Учебное пособие для подготовительных классов детских музыкальных школ и школ искусств. – М.: ООО «Издательство «РОСМЭН-ПРЕСС», 2003.-142с.</w:t>
      </w:r>
    </w:p>
    <w:p w:rsidR="00102588" w:rsidRPr="00184CCA" w:rsidRDefault="00102588" w:rsidP="0010258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И.М., Новосельцева И.А. Этот удивительный ритм (Развитие чувства ритма у детей), издательство «Композитор» </w:t>
      </w:r>
      <w:proofErr w:type="spellStart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</w:t>
      </w:r>
      <w:proofErr w:type="spellEnd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-Петербург;</w:t>
      </w:r>
    </w:p>
    <w:p w:rsidR="00102588" w:rsidRPr="00184CCA" w:rsidRDefault="00102588" w:rsidP="0010258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Адрианова Г.А. Развитие певческого голоса. М., 2000.</w:t>
      </w:r>
    </w:p>
    <w:p w:rsidR="00102588" w:rsidRPr="00184CCA" w:rsidRDefault="00102588" w:rsidP="0010258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Горюнова А.В. Говорить языком предмета. М., 1989.</w:t>
      </w:r>
    </w:p>
    <w:p w:rsidR="00102588" w:rsidRPr="00184CCA" w:rsidRDefault="00102588" w:rsidP="0010258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Стулова Г.П. Развитие детского голоса в процессе обучения пению. М., 1992.</w:t>
      </w:r>
    </w:p>
    <w:p w:rsidR="00102588" w:rsidRPr="00184CCA" w:rsidRDefault="00102588" w:rsidP="0010258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Емельянов В. Учебное пособие «</w:t>
      </w:r>
      <w:proofErr w:type="spellStart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Фонопедический</w:t>
      </w:r>
      <w:proofErr w:type="spellEnd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 развития голоса» - </w:t>
      </w:r>
      <w:proofErr w:type="spellStart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видеоприложение</w:t>
      </w:r>
      <w:proofErr w:type="spellEnd"/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книге «Развитие голоса. Координация и тренинг». С.-П., 1997.</w:t>
      </w:r>
    </w:p>
    <w:p w:rsidR="00102588" w:rsidRPr="00184CCA" w:rsidRDefault="00102588" w:rsidP="00102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4.2 Интернет-ресурсы:</w:t>
      </w:r>
    </w:p>
    <w:p w:rsidR="00102588" w:rsidRPr="00184CCA" w:rsidRDefault="00102588" w:rsidP="001025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Детям о музыке</w:t>
      </w:r>
      <w:r w:rsidRPr="00184C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–  </w:t>
      </w:r>
      <w:hyperlink r:id="rId7" w:history="1">
        <w:r w:rsidRPr="00184CCA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http://www.muz-urok.ru/</w:t>
        </w:r>
      </w:hyperlink>
    </w:p>
    <w:p w:rsidR="00102588" w:rsidRPr="00184CCA" w:rsidRDefault="00102588" w:rsidP="001025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sz w:val="24"/>
          <w:szCs w:val="24"/>
          <w:lang w:eastAsia="ru-RU"/>
        </w:rPr>
        <w:t>Искусство слышать</w:t>
      </w:r>
      <w:r w:rsidRPr="00184C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184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–  </w:t>
      </w:r>
      <w:hyperlink r:id="rId8" w:history="1">
        <w:r w:rsidRPr="00184CCA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http://iskusstvo.my1.ru/</w:t>
        </w:r>
      </w:hyperlink>
    </w:p>
    <w:p w:rsidR="00102588" w:rsidRPr="00184CCA" w:rsidRDefault="00102588" w:rsidP="0010258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sz w:val="24"/>
          <w:szCs w:val="24"/>
          <w:lang w:eastAsia="ru-RU"/>
        </w:rPr>
        <w:t>Классическая музыка</w:t>
      </w:r>
      <w:r w:rsidRPr="00184C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184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–  </w:t>
      </w:r>
      <w:hyperlink r:id="rId9" w:history="1">
        <w:r w:rsidRPr="00184CCA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http://classic.ru</w:t>
        </w:r>
      </w:hyperlink>
    </w:p>
    <w:p w:rsidR="00102588" w:rsidRPr="00184CCA" w:rsidRDefault="00102588" w:rsidP="00102588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CA">
        <w:rPr>
          <w:rFonts w:ascii="Times New Roman" w:eastAsia="Times New Roman" w:hAnsi="Times New Roman"/>
          <w:sz w:val="24"/>
          <w:szCs w:val="24"/>
          <w:lang w:eastAsia="ru-RU"/>
        </w:rPr>
        <w:t>Музыка и я</w:t>
      </w:r>
      <w:r w:rsidRPr="00184C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- </w:t>
      </w:r>
      <w:hyperlink r:id="rId10" w:history="1">
        <w:r w:rsidRPr="00184CCA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t>http://musicandi.ru/</w:t>
        </w:r>
      </w:hyperlink>
    </w:p>
    <w:p w:rsidR="00102588" w:rsidRPr="00184CCA" w:rsidRDefault="00102588" w:rsidP="0010258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4.3 Материально-техническое обеспечение: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1. Наличие специального кабинета (кабинет музыки).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2. Наличие репетиционного зала (сцена).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3. Фортепиано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4. Музыкальный центр, компьютер.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5.микшер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6.микрофоны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7.учебная доска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8. телевизор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9. Записи фонограмм в режиме «+» и «-».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10. Зеркало.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11. Нотный материал, подборка репертуара.</w:t>
      </w:r>
    </w:p>
    <w:p w:rsidR="00102588" w:rsidRPr="00184CCA" w:rsidRDefault="00102588" w:rsidP="0010258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84CCA">
        <w:rPr>
          <w:color w:val="000000"/>
        </w:rPr>
        <w:t>12. Записи аудио, видео, формат CD, MP3.</w:t>
      </w:r>
    </w:p>
    <w:p w:rsidR="00102588" w:rsidRPr="00184CCA" w:rsidRDefault="00102588" w:rsidP="00102588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02588" w:rsidRPr="00184CCA" w:rsidSect="001025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144"/>
    <w:multiLevelType w:val="multilevel"/>
    <w:tmpl w:val="ED9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A5ECC"/>
    <w:multiLevelType w:val="multilevel"/>
    <w:tmpl w:val="DB0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B3C13"/>
    <w:multiLevelType w:val="multilevel"/>
    <w:tmpl w:val="C0B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2EDE"/>
    <w:multiLevelType w:val="multilevel"/>
    <w:tmpl w:val="6C9A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67C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9B1C7C"/>
    <w:multiLevelType w:val="multilevel"/>
    <w:tmpl w:val="00925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4A0D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992CD2"/>
    <w:multiLevelType w:val="multilevel"/>
    <w:tmpl w:val="0016BF6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hint="default"/>
        <w:sz w:val="22"/>
      </w:rPr>
    </w:lvl>
  </w:abstractNum>
  <w:abstractNum w:abstractNumId="8">
    <w:nsid w:val="344B5ABA"/>
    <w:multiLevelType w:val="multilevel"/>
    <w:tmpl w:val="9F5E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5852"/>
    <w:multiLevelType w:val="multilevel"/>
    <w:tmpl w:val="FF24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D650E"/>
    <w:multiLevelType w:val="multilevel"/>
    <w:tmpl w:val="2242C73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-142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-28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-786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-92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-143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-157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-2074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-2216" w:hanging="1800"/>
      </w:pPr>
      <w:rPr>
        <w:rFonts w:eastAsiaTheme="minorHAnsi" w:hint="default"/>
      </w:rPr>
    </w:lvl>
  </w:abstractNum>
  <w:abstractNum w:abstractNumId="12">
    <w:nsid w:val="46364A09"/>
    <w:multiLevelType w:val="hybridMultilevel"/>
    <w:tmpl w:val="CFA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91E58"/>
    <w:multiLevelType w:val="hybridMultilevel"/>
    <w:tmpl w:val="B8E01E8A"/>
    <w:lvl w:ilvl="0" w:tplc="04190001">
      <w:start w:val="1"/>
      <w:numFmt w:val="bullet"/>
      <w:lvlText w:val=""/>
      <w:lvlJc w:val="left"/>
      <w:pPr>
        <w:ind w:left="-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5D4B4734"/>
    <w:multiLevelType w:val="multilevel"/>
    <w:tmpl w:val="DB0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07628"/>
    <w:multiLevelType w:val="multilevel"/>
    <w:tmpl w:val="DB0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"/>
  </w:num>
  <w:num w:numId="7">
    <w:abstractNumId w:val="17"/>
  </w:num>
  <w:num w:numId="8">
    <w:abstractNumId w:val="16"/>
  </w:num>
  <w:num w:numId="9">
    <w:abstractNumId w:val="13"/>
  </w:num>
  <w:num w:numId="10">
    <w:abstractNumId w:val="18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8"/>
  </w:num>
  <w:num w:numId="18">
    <w:abstractNumId w:val="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7D03"/>
    <w:rsid w:val="00027D03"/>
    <w:rsid w:val="000C4B28"/>
    <w:rsid w:val="000D2194"/>
    <w:rsid w:val="000E3058"/>
    <w:rsid w:val="00102588"/>
    <w:rsid w:val="0011493E"/>
    <w:rsid w:val="00123779"/>
    <w:rsid w:val="00141D2E"/>
    <w:rsid w:val="00184CCA"/>
    <w:rsid w:val="001912BC"/>
    <w:rsid w:val="001A54F8"/>
    <w:rsid w:val="00271633"/>
    <w:rsid w:val="002944FA"/>
    <w:rsid w:val="00324874"/>
    <w:rsid w:val="003B7EB3"/>
    <w:rsid w:val="0046167F"/>
    <w:rsid w:val="004C3287"/>
    <w:rsid w:val="004E3575"/>
    <w:rsid w:val="00556313"/>
    <w:rsid w:val="00560EC2"/>
    <w:rsid w:val="005C5B2F"/>
    <w:rsid w:val="005E1CD2"/>
    <w:rsid w:val="00602C60"/>
    <w:rsid w:val="006329F5"/>
    <w:rsid w:val="00647134"/>
    <w:rsid w:val="0067527B"/>
    <w:rsid w:val="0069119F"/>
    <w:rsid w:val="006D32D5"/>
    <w:rsid w:val="007506A0"/>
    <w:rsid w:val="007F5F1F"/>
    <w:rsid w:val="00830842"/>
    <w:rsid w:val="008749B7"/>
    <w:rsid w:val="00881F9C"/>
    <w:rsid w:val="008C2DD4"/>
    <w:rsid w:val="009E2EC8"/>
    <w:rsid w:val="009E76FD"/>
    <w:rsid w:val="009F0816"/>
    <w:rsid w:val="00AD5C10"/>
    <w:rsid w:val="00BF1CC9"/>
    <w:rsid w:val="00C34FCC"/>
    <w:rsid w:val="00D54265"/>
    <w:rsid w:val="00E030E3"/>
    <w:rsid w:val="00E144B8"/>
    <w:rsid w:val="00EB5309"/>
    <w:rsid w:val="00EF6916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27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027D03"/>
  </w:style>
  <w:style w:type="character" w:customStyle="1" w:styleId="c2">
    <w:name w:val="c2"/>
    <w:basedOn w:val="a0"/>
    <w:rsid w:val="00027D03"/>
  </w:style>
  <w:style w:type="paragraph" w:styleId="a6">
    <w:name w:val="Normal (Web)"/>
    <w:basedOn w:val="a"/>
    <w:uiPriority w:val="99"/>
    <w:rsid w:val="0002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7D0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2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skusstvo.my1.ru%2F&amp;sa=D&amp;sntz=1&amp;usg=AFQjCNFZU27yhkHPUZCWNiskcsRZkYT7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muz-urok.ru%2F&amp;sa=D&amp;sntz=1&amp;usg=AFQjCNGlF0LRvb4cIqjXUsei2wlAOs4U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musicandi.ru%2F&amp;sa=D&amp;sntz=1&amp;usg=AFQjCNGtM1fqg5P9OapWYHaa3jFaXkv7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classic.ru&amp;sa=D&amp;sntz=1&amp;usg=AFQjCNFgGj00JFHUrnKArSrNMSN4oLi6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Гаянэ Владимировна Купянская</cp:lastModifiedBy>
  <cp:revision>17</cp:revision>
  <cp:lastPrinted>2020-09-14T08:37:00Z</cp:lastPrinted>
  <dcterms:created xsi:type="dcterms:W3CDTF">2020-06-24T14:19:00Z</dcterms:created>
  <dcterms:modified xsi:type="dcterms:W3CDTF">2020-10-28T19:07:00Z</dcterms:modified>
</cp:coreProperties>
</file>