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7" w:rsidRDefault="00ED74E7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O:\teacher\2020-2021\Внеурочная деятельность\Рабочие программы\целевая программа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2020-2021\Внеурочная деятельность\Рабочие программы\целевая программа0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E7" w:rsidRDefault="00ED74E7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4E7" w:rsidRDefault="00ED74E7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F4A" w:rsidRDefault="00F07F4A" w:rsidP="00F07F4A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7F4A" w:rsidRPr="00EB1EEE" w:rsidTr="00C20FA5">
        <w:tc>
          <w:tcPr>
            <w:tcW w:w="4785" w:type="dxa"/>
            <w:hideMark/>
          </w:tcPr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07F4A" w:rsidRPr="00EB1EEE" w:rsidRDefault="00F07F4A" w:rsidP="00C20FA5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F07F4A" w:rsidRPr="00EB1EEE" w:rsidRDefault="004B7A4B" w:rsidP="004B7A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7F4A" w:rsidRPr="00EB1EEE" w:rsidRDefault="00F07F4A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F07F4A" w:rsidRPr="00EB1EEE" w:rsidRDefault="004B7A4B" w:rsidP="00C20F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F07F4A" w:rsidRPr="00EB1EEE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«Настольный теннис»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E90998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спортивное</w:t>
      </w: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обучающихся  </w:t>
      </w:r>
      <w:r w:rsidR="00444299">
        <w:rPr>
          <w:rFonts w:ascii="Times New Roman" w:hAnsi="Times New Roman"/>
          <w:sz w:val="28"/>
          <w:szCs w:val="28"/>
        </w:rPr>
        <w:t>7</w:t>
      </w:r>
      <w:r w:rsidR="004B7A4B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F4A" w:rsidRPr="003C1CD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68 часов</w:t>
      </w: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F07F4A" w:rsidRPr="00E90998" w:rsidRDefault="00F07F4A" w:rsidP="00F0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Егоровым Максимом Олеговичем</w:t>
      </w: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4A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F4A" w:rsidRPr="005D3E85" w:rsidRDefault="00F07F4A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F07F4A" w:rsidRDefault="00047B40" w:rsidP="00F07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F07F4A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5C0263" w:rsidRDefault="005C0263" w:rsidP="005C0263"/>
    <w:p w:rsidR="006B7243" w:rsidRDefault="006B7243" w:rsidP="005C0263"/>
    <w:p w:rsidR="00F07F4A" w:rsidRDefault="00F07F4A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6A09" w:rsidRPr="00292414" w:rsidRDefault="009E6A09" w:rsidP="009E6A09">
      <w:pPr>
        <w:pStyle w:val="a3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E6A09" w:rsidRPr="00292414" w:rsidRDefault="009E6A09" w:rsidP="009E6A09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9E6A09" w:rsidRPr="00292414" w:rsidRDefault="009E6A09" w:rsidP="009E6A09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настольному теннису </w:t>
      </w:r>
      <w:r w:rsidRPr="00292414">
        <w:rPr>
          <w:rFonts w:ascii="Times New Roman" w:hAnsi="Times New Roman"/>
          <w:bCs/>
          <w:iCs/>
          <w:sz w:val="24"/>
          <w:szCs w:val="24"/>
        </w:rPr>
        <w:t>для</w:t>
      </w:r>
      <w:r w:rsidR="00444299">
        <w:rPr>
          <w:rFonts w:ascii="Times New Roman" w:hAnsi="Times New Roman"/>
          <w:bCs/>
          <w:iCs/>
          <w:sz w:val="24"/>
          <w:szCs w:val="24"/>
        </w:rPr>
        <w:t xml:space="preserve">  7</w:t>
      </w:r>
      <w:r>
        <w:rPr>
          <w:rFonts w:ascii="Times New Roman" w:hAnsi="Times New Roman"/>
          <w:bCs/>
          <w:iCs/>
          <w:sz w:val="24"/>
          <w:szCs w:val="24"/>
        </w:rPr>
        <w:t>-х классов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E6A09" w:rsidRPr="00292414" w:rsidRDefault="009E6A09" w:rsidP="009E6A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5C0263" w:rsidRPr="007E5131" w:rsidRDefault="005C0263" w:rsidP="006D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31">
        <w:rPr>
          <w:rFonts w:ascii="Times New Roman" w:hAnsi="Times New Roman"/>
          <w:sz w:val="24"/>
          <w:szCs w:val="24"/>
        </w:rPr>
        <w:t>1.2 Место предмета в учебном плане ГБОУ Лицей №126 Калининского района Санкт-Петербурга</w:t>
      </w:r>
    </w:p>
    <w:p w:rsidR="005C0263" w:rsidRDefault="005C0263" w:rsidP="005C0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31">
        <w:rPr>
          <w:rFonts w:ascii="Times New Roman" w:hAnsi="Times New Roman" w:cs="Times New Roman"/>
          <w:sz w:val="24"/>
          <w:szCs w:val="24"/>
        </w:rPr>
        <w:t xml:space="preserve">     По го</w:t>
      </w:r>
      <w:r w:rsidR="004B7A4B">
        <w:rPr>
          <w:rFonts w:ascii="Times New Roman" w:hAnsi="Times New Roman" w:cs="Times New Roman"/>
          <w:sz w:val="24"/>
          <w:szCs w:val="24"/>
        </w:rPr>
        <w:t xml:space="preserve">довому учебному плану для </w:t>
      </w:r>
      <w:r w:rsidR="00444299">
        <w:rPr>
          <w:rFonts w:ascii="Times New Roman" w:hAnsi="Times New Roman" w:cs="Times New Roman"/>
          <w:sz w:val="24"/>
          <w:szCs w:val="24"/>
        </w:rPr>
        <w:t>7</w:t>
      </w:r>
      <w:r w:rsidR="004B7A4B">
        <w:rPr>
          <w:rFonts w:ascii="Times New Roman" w:hAnsi="Times New Roman" w:cs="Times New Roman"/>
          <w:sz w:val="24"/>
          <w:szCs w:val="24"/>
        </w:rPr>
        <w:t>-х</w:t>
      </w:r>
      <w:r w:rsidRPr="007E5131">
        <w:rPr>
          <w:rFonts w:ascii="Times New Roman" w:hAnsi="Times New Roman" w:cs="Times New Roman"/>
          <w:sz w:val="24"/>
          <w:szCs w:val="24"/>
        </w:rPr>
        <w:t xml:space="preserve"> классов на внеурочную деятельность отводится по 2часа в неделю 68 часа (34 учебные недели).</w:t>
      </w:r>
    </w:p>
    <w:p w:rsidR="005C0263" w:rsidRDefault="005C0263" w:rsidP="005C0263"/>
    <w:p w:rsidR="005C0263" w:rsidRPr="007E5131" w:rsidRDefault="005C0263" w:rsidP="005C0263">
      <w:pPr>
        <w:pStyle w:val="c26c5c49"/>
        <w:numPr>
          <w:ilvl w:val="1"/>
          <w:numId w:val="6"/>
        </w:numPr>
        <w:spacing w:before="0" w:beforeAutospacing="0" w:after="0" w:afterAutospacing="0"/>
        <w:ind w:right="4"/>
        <w:rPr>
          <w:lang w:val="ru-RU"/>
        </w:rPr>
      </w:pPr>
      <w:r>
        <w:t>Цель</w:t>
      </w:r>
      <w:r>
        <w:rPr>
          <w:lang w:val="ru-RU"/>
        </w:rPr>
        <w:t xml:space="preserve"> </w:t>
      </w:r>
      <w:r w:rsidRPr="007E5131">
        <w:t>программы: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обучить шестиклассников основным приемам техники игры в</w:t>
      </w:r>
      <w:r>
        <w:rPr>
          <w:rFonts w:ascii="Times New Roman" w:eastAsia="Times New Roman" w:hAnsi="Times New Roman"/>
          <w:sz w:val="24"/>
          <w:szCs w:val="24"/>
        </w:rPr>
        <w:t xml:space="preserve"> 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- ознакомить с простейшими тактическими действиями;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обучить правилам игр;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- развивать и совершенствовать у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 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5C0263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263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263" w:rsidRPr="007E5131" w:rsidRDefault="005C0263" w:rsidP="005C02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                      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обучать о</w:t>
      </w:r>
      <w:r>
        <w:rPr>
          <w:rFonts w:ascii="Times New Roman" w:eastAsia="Times New Roman" w:hAnsi="Times New Roman" w:cs="Times New Roman"/>
          <w:sz w:val="24"/>
          <w:szCs w:val="24"/>
        </w:rPr>
        <w:t>сновным правилам игры в настольный теннис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>бучать основным приемам игры;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развивать скоростную выносливость, гибкость;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азвивать быстроту реакции;   </w:t>
      </w:r>
    </w:p>
    <w:p w:rsidR="005C0263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координацию и быстроту движений;     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5C0263" w:rsidRPr="007E5131" w:rsidRDefault="005C0263" w:rsidP="005C02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                                                                                                                                </w:t>
      </w:r>
      <w:proofErr w:type="gramStart"/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5131">
        <w:rPr>
          <w:rFonts w:ascii="Times New Roman" w:eastAsia="Times New Roman" w:hAnsi="Times New Roman" w:cs="Times New Roman"/>
          <w:sz w:val="24"/>
          <w:szCs w:val="24"/>
        </w:rPr>
        <w:t xml:space="preserve">оспитывать спортивную дисциплину;                                                                                              </w:t>
      </w:r>
      <w:r w:rsidRPr="007E513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5131"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 и взаимовыручки.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 xml:space="preserve">Для обучающихся, посещающих занятия первый год, ставятся </w:t>
      </w:r>
      <w:r w:rsidRPr="007E5131">
        <w:rPr>
          <w:rFonts w:ascii="Times New Roman" w:eastAsia="Times New Roman" w:hAnsi="Times New Roman"/>
          <w:b/>
          <w:sz w:val="24"/>
          <w:szCs w:val="24"/>
        </w:rPr>
        <w:t>частные задачи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физической культурой, выполнение нормативных требований по видам подготовки, вопросы закаливания организма. </w:t>
      </w:r>
      <w:proofErr w:type="gramEnd"/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7E5131" w:rsidRDefault="005C0263" w:rsidP="005C0263">
      <w:pPr>
        <w:rPr>
          <w:rFonts w:ascii="Times New Roman" w:hAnsi="Times New Roman"/>
          <w:color w:val="000000"/>
          <w:sz w:val="24"/>
          <w:szCs w:val="24"/>
        </w:rPr>
      </w:pPr>
      <w:r w:rsidRPr="007E5131">
        <w:rPr>
          <w:rFonts w:ascii="Times New Roman" w:hAnsi="Times New Roman"/>
          <w:color w:val="000000"/>
          <w:sz w:val="24"/>
          <w:szCs w:val="24"/>
        </w:rPr>
        <w:lastRenderedPageBreak/>
        <w:t xml:space="preserve">1.4 </w:t>
      </w:r>
      <w:r>
        <w:rPr>
          <w:rFonts w:ascii="Times New Roman" w:hAnsi="Times New Roman"/>
          <w:color w:val="000000"/>
          <w:sz w:val="24"/>
          <w:szCs w:val="24"/>
        </w:rPr>
        <w:t xml:space="preserve">Ожидаемые </w:t>
      </w:r>
      <w:r w:rsidRPr="007E5131">
        <w:rPr>
          <w:rFonts w:ascii="Times New Roman" w:hAnsi="Times New Roman"/>
          <w:color w:val="000000"/>
          <w:sz w:val="24"/>
          <w:szCs w:val="24"/>
        </w:rPr>
        <w:t>результаты: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5C0263" w:rsidRPr="007E5131" w:rsidRDefault="005C0263" w:rsidP="005C0263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E5131">
        <w:rPr>
          <w:rFonts w:ascii="Times New Roman" w:eastAsia="Times New Roman" w:hAnsi="Times New Roman"/>
          <w:sz w:val="24"/>
          <w:szCs w:val="24"/>
        </w:rPr>
        <w:t>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131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Личностные УУД (дети научатся):    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7E5131">
        <w:rPr>
          <w:rFonts w:ascii="Times New Roman" w:eastAsia="Times New Roman" w:hAnsi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-проявлять быстроту и ловкость во время подвижных и спортивных игр</w:t>
      </w:r>
      <w:r>
        <w:rPr>
          <w:rFonts w:ascii="Times New Roman" w:eastAsia="Times New Roman" w:hAnsi="Times New Roman"/>
          <w:sz w:val="24"/>
          <w:szCs w:val="24"/>
        </w:rPr>
        <w:t>: 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-управлять эмоциями в процессе игровой деятельности.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Регулятивные УУД (дети научатся):       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-излагать правила и условия подвижных и спортивных игр;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>ринимать адекватные решения в условиях игровой деятельности;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-соблюдать дисциплину и правила техники безопасности во время подвижных игр и игр: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Познавательные УУД (дети освоят):                                                               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-двигательные действия, составляющие содержание подвижных игр и игр:</w:t>
      </w:r>
      <w:r w:rsidRPr="00B362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настольный теннис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sz w:val="24"/>
          <w:szCs w:val="24"/>
        </w:rPr>
        <w:t>;</w:t>
      </w: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proofErr w:type="gramEnd"/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-УУД в самостоятельной организации и проведении подвижных игр и игр: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Коммуникативные УУД (дети научатся):                                                                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5131">
        <w:rPr>
          <w:rFonts w:ascii="Times New Roman" w:eastAsia="Times New Roman" w:hAnsi="Times New Roman"/>
          <w:sz w:val="24"/>
          <w:szCs w:val="24"/>
        </w:rPr>
        <w:t>-взаимодействовать в парах и группах при выполнении технических действий в подвижных играх и игр:</w:t>
      </w:r>
      <w:r w:rsidRPr="00B362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настольный теннис;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-оказывать товарищескую поддержку, добиваться достижения общей цели.</w:t>
      </w:r>
    </w:p>
    <w:p w:rsidR="005C0263" w:rsidRPr="007E5131" w:rsidRDefault="005C0263" w:rsidP="005C026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5C0263" w:rsidRPr="007E5131" w:rsidRDefault="005C0263" w:rsidP="005C026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- осознание </w:t>
      </w:r>
      <w:proofErr w:type="gramStart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C0263" w:rsidRPr="007E5131" w:rsidRDefault="005C0263" w:rsidP="005C026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C0263" w:rsidRPr="007E5131" w:rsidRDefault="005C0263" w:rsidP="005C0263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7E5131">
        <w:rPr>
          <w:rFonts w:ascii="Times New Roman" w:eastAsia="Times New Roman" w:hAnsi="Times New Roman"/>
          <w:color w:val="000000"/>
          <w:sz w:val="24"/>
          <w:szCs w:val="24"/>
        </w:rPr>
        <w:t xml:space="preserve"> к собственному здоровью.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</w:t>
      </w:r>
      <w:r>
        <w:rPr>
          <w:rFonts w:ascii="Times New Roman" w:eastAsia="Times New Roman" w:hAnsi="Times New Roman"/>
          <w:sz w:val="24"/>
          <w:szCs w:val="24"/>
        </w:rPr>
        <w:t>деятельности «Настольный теннис</w:t>
      </w:r>
      <w:r w:rsidRPr="007E5131">
        <w:rPr>
          <w:rFonts w:ascii="Times New Roman" w:eastAsia="Times New Roman" w:hAnsi="Times New Roman"/>
          <w:sz w:val="24"/>
          <w:szCs w:val="24"/>
        </w:rPr>
        <w:t>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 Программа включает в себя межпредметные связи с такими учебными дисциплинами, как физиология, биология, спортивная психология, теория и методика спортивных игр. </w:t>
      </w:r>
    </w:p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E5131">
        <w:rPr>
          <w:rFonts w:ascii="Times New Roman" w:eastAsia="Times New Roman" w:hAnsi="Times New Roman"/>
          <w:sz w:val="24"/>
          <w:szCs w:val="24"/>
        </w:rPr>
        <w:tab/>
        <w:t>На пра</w:t>
      </w:r>
      <w:r w:rsidR="00A72B94">
        <w:rPr>
          <w:rFonts w:ascii="Times New Roman" w:eastAsia="Times New Roman" w:hAnsi="Times New Roman"/>
          <w:sz w:val="24"/>
          <w:szCs w:val="24"/>
        </w:rPr>
        <w:t xml:space="preserve">ктических занятиях обучающиеся </w:t>
      </w:r>
      <w:r w:rsidR="00444299">
        <w:rPr>
          <w:rFonts w:ascii="Times New Roman" w:eastAsia="Times New Roman" w:hAnsi="Times New Roman"/>
          <w:sz w:val="24"/>
          <w:szCs w:val="24"/>
        </w:rPr>
        <w:t>7</w:t>
      </w:r>
      <w:r w:rsidRPr="007E5131">
        <w:rPr>
          <w:rFonts w:ascii="Times New Roman" w:eastAsia="Times New Roman" w:hAnsi="Times New Roman"/>
          <w:sz w:val="24"/>
          <w:szCs w:val="24"/>
        </w:rPr>
        <w:t xml:space="preserve">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5C0263" w:rsidRPr="007E5131" w:rsidRDefault="005C0263" w:rsidP="005C0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lastRenderedPageBreak/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673498" w:rsidRDefault="00673498" w:rsidP="00673498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proofErr w:type="gramStart"/>
      <w:r w:rsidR="005C0263" w:rsidRPr="00673498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End"/>
      <w:r w:rsidR="005C0263" w:rsidRPr="00673498">
        <w:rPr>
          <w:rFonts w:ascii="Times New Roman" w:eastAsia="Times New Roman" w:hAnsi="Times New Roman"/>
          <w:sz w:val="24"/>
          <w:szCs w:val="24"/>
        </w:rPr>
        <w:t xml:space="preserve"> используемые на занятиях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5C0263" w:rsidRPr="007E5131" w:rsidRDefault="005C0263" w:rsidP="005C0263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5C0263" w:rsidRPr="007E5131" w:rsidRDefault="005C0263" w:rsidP="005C0263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>Организация учебных занятий предполагает</w:t>
      </w:r>
      <w:proofErr w:type="gramStart"/>
      <w:r w:rsidRPr="007E513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7E5131">
        <w:rPr>
          <w:rFonts w:ascii="Times New Roman" w:eastAsia="Times New Roman" w:hAnsi="Times New Roman"/>
          <w:sz w:val="24"/>
          <w:szCs w:val="24"/>
        </w:rPr>
        <w:t xml:space="preserve"> что любое занятие для детей должно стать уроком радости, открывающим каждому ребёнку 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5C0263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131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5C0263" w:rsidRPr="007E5131" w:rsidRDefault="005C0263" w:rsidP="005C02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0263" w:rsidRPr="007E5131" w:rsidRDefault="005C0263" w:rsidP="005C0263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5131">
        <w:rPr>
          <w:rFonts w:ascii="Times New Roman" w:hAnsi="Times New Roman"/>
          <w:sz w:val="24"/>
          <w:szCs w:val="28"/>
        </w:rPr>
        <w:t>Система и формы оценки достижения планируемых результатов</w:t>
      </w:r>
    </w:p>
    <w:tbl>
      <w:tblPr>
        <w:tblpPr w:leftFromText="180" w:rightFromText="180" w:vertAnchor="text" w:horzAnchor="margin" w:tblpY="149"/>
        <w:tblW w:w="10201" w:type="dxa"/>
        <w:tblLayout w:type="fixed"/>
        <w:tblLook w:val="04A0"/>
      </w:tblPr>
      <w:tblGrid>
        <w:gridCol w:w="1672"/>
        <w:gridCol w:w="1847"/>
        <w:gridCol w:w="1848"/>
        <w:gridCol w:w="2850"/>
        <w:gridCol w:w="1984"/>
      </w:tblGrid>
      <w:tr w:rsidR="005C0263" w:rsidRPr="007E5131" w:rsidTr="00045E6D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5C0263" w:rsidRPr="007E5131" w:rsidTr="00045E6D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5C0263" w:rsidRPr="007E5131" w:rsidTr="00045E6D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методическая литература: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Спортивное оборудование: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 скакалки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5C0263" w:rsidRPr="007E5131" w:rsidTr="00045E6D">
        <w:trPr>
          <w:trHeight w:val="303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практический.    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выполнение практических заданий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видеозапись.</w:t>
            </w:r>
          </w:p>
          <w:p w:rsidR="005C0263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5C0263" w:rsidRPr="007E5131" w:rsidTr="00045E6D">
        <w:trPr>
          <w:trHeight w:val="423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нанлядный. </w:t>
            </w: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5C0263" w:rsidRPr="007E5131" w:rsidTr="00045E6D">
        <w:trPr>
          <w:trHeight w:val="10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словесный, наглядный, практический.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Спортивный инвентарь: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Макет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теннисного стола.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5C0263" w:rsidRPr="007E5131" w:rsidTr="00045E6D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Контрольное</w:t>
            </w:r>
            <w:proofErr w:type="gramEnd"/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тестированиеумений и навыков.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Спортивный инвентарь</w:t>
            </w: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Теннисные мячи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еннисные ракетки.</w:t>
            </w: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7E513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 Теннисный стол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етка.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C0263" w:rsidRPr="007E5131" w:rsidTr="00045E6D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0263" w:rsidRPr="007E5131" w:rsidRDefault="005C0263" w:rsidP="0004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1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Оборудование: 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5131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5C0263" w:rsidRPr="007E5131" w:rsidRDefault="005C0263" w:rsidP="00045E6D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C0263" w:rsidRPr="007E5131" w:rsidRDefault="005C0263" w:rsidP="005C0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:rsidR="005C0263" w:rsidRPr="007E5131" w:rsidRDefault="005C0263" w:rsidP="005C026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7E5131">
        <w:rPr>
          <w:rFonts w:ascii="Times New Roman" w:hAnsi="Times New Roman"/>
          <w:sz w:val="24"/>
          <w:szCs w:val="24"/>
        </w:rPr>
        <w:t xml:space="preserve">2. </w:t>
      </w:r>
      <w:r w:rsidRPr="007E5131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Содержание программы</w:t>
      </w:r>
    </w:p>
    <w:p w:rsidR="005C0263" w:rsidRPr="00EA5791" w:rsidRDefault="005C0263" w:rsidP="005C0263">
      <w:pPr>
        <w:tabs>
          <w:tab w:val="left" w:pos="1620"/>
        </w:tabs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5791">
        <w:rPr>
          <w:rFonts w:ascii="Times New Roman" w:hAnsi="Times New Roman"/>
          <w:sz w:val="24"/>
          <w:szCs w:val="24"/>
          <w:lang w:eastAsia="ru-RU"/>
        </w:rPr>
        <w:t>Подачи:</w:t>
      </w:r>
      <w:r w:rsidRPr="00EA5791">
        <w:rPr>
          <w:rFonts w:ascii="Times New Roman" w:hAnsi="Times New Roman"/>
          <w:sz w:val="24"/>
          <w:szCs w:val="24"/>
          <w:lang w:eastAsia="ru-RU"/>
        </w:rPr>
        <w:tab/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Прямая подача, подачи под небольшим углом - в первом случае мяч не вращается, во втором случае вращается.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Маятник - рука описывает полуокружность, идет сначала вниз - в сторону, затем вве</w:t>
      </w:r>
      <w:proofErr w:type="gramStart"/>
      <w:r w:rsidRPr="00EA5791">
        <w:rPr>
          <w:rFonts w:ascii="Times New Roman" w:hAnsi="Times New Roman"/>
          <w:sz w:val="24"/>
          <w:szCs w:val="24"/>
          <w:lang w:eastAsia="ru-RU"/>
        </w:rPr>
        <w:t>рх в ст</w:t>
      </w:r>
      <w:proofErr w:type="gramEnd"/>
      <w:r w:rsidRPr="00EA5791">
        <w:rPr>
          <w:rFonts w:ascii="Times New Roman" w:hAnsi="Times New Roman"/>
          <w:sz w:val="24"/>
          <w:szCs w:val="24"/>
          <w:lang w:eastAsia="ru-RU"/>
        </w:rPr>
        <w:t>орону. Стойка игрока зависит от того, открытой или закрытой стороной ракетки наносится удар. В одном случае она будет правосторонней, в другом левосто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ронней.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Веер - рука описывает полукруг, направленный выпуклой стороной вверх. Удар по мячу наносятся в выходящей части траектории, в верхней точке или в конце движе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ния. Это и предопределяет верхнее, боковое или нижнее вращение.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Pr="00EA5791">
        <w:rPr>
          <w:rFonts w:ascii="Times New Roman" w:hAnsi="Times New Roman"/>
          <w:sz w:val="24"/>
          <w:szCs w:val="24"/>
          <w:lang w:eastAsia="ru-RU"/>
        </w:rPr>
        <w:t>Удары по мячу: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Подставка ракеткой.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Толчок ракеткой.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Накат - это удар, при котором ракетка наклонена вперед от игрока и как бы погла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живая мяч сверху, заставляет его вращаться во время полета. Отскок от такого дара высокий и резкий.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Короткий накат: Соприкосновение мяча с ракеткой происходит над столом, бывает, что очень близко к сетке. Движение руки должно быть очень стремительным. Удар обычно выполняют на взлете, этот накат часто называют быстрым.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по свече - это удар по мячу, отскочившему намного выше сетки. Мяч бьется на наивысшей точке взлета. Практически такой мяч не отражается.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Крученая свеча - мяч принимается на ракетку, когда рука расположена чуть ниже пояса. Ракетка движется вверх - вперед и чуть в сторону.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подрезкой - ракетка наклонена к груди, она словно подрубает мяч снизу, от че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го он получает обратное вращение.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Удар открытой ракеткой (справа). Ракетка при этом движется вверх - вперед и нано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сит удар по верхней боковой половине мяча (в случае его верхнего вращения, когда противник поспал мяч тоже накатом) или по нижней (в случае попутного вращения, когда противник подрезал мяч).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EA5791">
        <w:rPr>
          <w:rFonts w:ascii="Times New Roman" w:hAnsi="Times New Roman"/>
          <w:sz w:val="24"/>
          <w:szCs w:val="24"/>
          <w:lang w:eastAsia="ru-RU"/>
        </w:rPr>
        <w:t>Исходная стойка: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Ноги на ширине плеч, немного согнуты в коленях, левая чуть выдвинута вперед, вес тела равномерно распределен на обе ноги. Туловище слегка наклонено влево к столу. Ру</w:t>
      </w:r>
      <w:r w:rsidRPr="00EA5791">
        <w:rPr>
          <w:rFonts w:ascii="Times New Roman" w:hAnsi="Times New Roman"/>
          <w:sz w:val="24"/>
          <w:szCs w:val="24"/>
          <w:lang w:eastAsia="ru-RU"/>
        </w:rPr>
        <w:softHyphen/>
        <w:t>ка с ракеткой отведена вправо - назад для замаха. Удар наносят в высшей точке отскока мяча, после чего руку отводят влево - вверх.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EA5791">
        <w:rPr>
          <w:rFonts w:ascii="Times New Roman" w:hAnsi="Times New Roman"/>
          <w:sz w:val="24"/>
          <w:szCs w:val="24"/>
          <w:lang w:eastAsia="ru-RU"/>
        </w:rPr>
        <w:t>Комбинация игр: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Нападающий против нападающего.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lastRenderedPageBreak/>
        <w:t>Нападающий против защитника.</w:t>
      </w:r>
    </w:p>
    <w:p w:rsidR="005C0263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Защитник против нападающего.</w:t>
      </w:r>
    </w:p>
    <w:p w:rsidR="005C0263" w:rsidRPr="00EA5791" w:rsidRDefault="005C0263" w:rsidP="005C0263">
      <w:pPr>
        <w:rPr>
          <w:rFonts w:ascii="Times New Roman" w:hAnsi="Times New Roman"/>
          <w:sz w:val="24"/>
          <w:szCs w:val="24"/>
          <w:lang w:eastAsia="ru-RU"/>
        </w:rPr>
      </w:pPr>
      <w:r w:rsidRPr="00EA5791">
        <w:rPr>
          <w:rFonts w:ascii="Times New Roman" w:hAnsi="Times New Roman"/>
          <w:sz w:val="24"/>
          <w:szCs w:val="24"/>
          <w:lang w:eastAsia="ru-RU"/>
        </w:rPr>
        <w:t>Защитник против защитника.</w:t>
      </w:r>
    </w:p>
    <w:p w:rsidR="00FE6062" w:rsidRDefault="00FE6062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</w:pPr>
    </w:p>
    <w:p w:rsidR="00386139" w:rsidRPr="00F13A6A" w:rsidRDefault="00386139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386139" w:rsidRPr="00F13A6A" w:rsidRDefault="00386139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tbl>
      <w:tblPr>
        <w:tblpPr w:leftFromText="180" w:rightFromText="180" w:vertAnchor="text" w:horzAnchor="margin" w:tblpY="-26"/>
        <w:tblW w:w="10342" w:type="dxa"/>
        <w:tblLayout w:type="fixed"/>
        <w:tblLook w:val="04A0"/>
      </w:tblPr>
      <w:tblGrid>
        <w:gridCol w:w="1213"/>
        <w:gridCol w:w="4555"/>
        <w:gridCol w:w="1502"/>
        <w:gridCol w:w="1514"/>
        <w:gridCol w:w="1558"/>
      </w:tblGrid>
      <w:tr w:rsidR="00164CE5" w:rsidRPr="007E5131" w:rsidTr="009C6332">
        <w:trPr>
          <w:trHeight w:val="247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t xml:space="preserve">№ 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Наименование  тем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Количество часов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164CE5" w:rsidRPr="007E5131" w:rsidTr="009C6332">
        <w:trPr>
          <w:trHeight w:val="247"/>
        </w:trPr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4CE5" w:rsidRPr="007E5131" w:rsidRDefault="00164CE5" w:rsidP="009C633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4CE5" w:rsidRPr="007E5131" w:rsidRDefault="00164CE5" w:rsidP="009C633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сего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164CE5" w:rsidRPr="007E5131" w:rsidTr="009C6332">
        <w:trPr>
          <w:trHeight w:val="50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7E513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-</w:t>
            </w:r>
          </w:p>
        </w:tc>
      </w:tr>
      <w:tr w:rsidR="00164CE5" w:rsidRPr="007E5131" w:rsidTr="009C6332">
        <w:trPr>
          <w:trHeight w:val="556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923B8D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2.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Техническая подготовка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26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21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164CE5" w:rsidRPr="007E5131" w:rsidTr="009C6332">
        <w:trPr>
          <w:trHeight w:val="57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923B8D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3.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Тактическая подготовка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26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23</w:t>
            </w:r>
          </w:p>
          <w:p w:rsidR="00164CE5" w:rsidRPr="007E5131" w:rsidRDefault="00164CE5" w:rsidP="009C63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164CE5" w:rsidRPr="007E5131" w:rsidTr="009C6332">
        <w:trPr>
          <w:trHeight w:val="682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Учебная игра. Основные п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игры.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14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13</w:t>
            </w:r>
          </w:p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164CE5" w:rsidRPr="007E5131" w:rsidTr="009C6332">
        <w:trPr>
          <w:trHeight w:val="68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164CE5" w:rsidRPr="007E5131" w:rsidTr="009C6332">
        <w:trPr>
          <w:trHeight w:val="58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И</w:t>
            </w: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de-DE" w:eastAsia="ja-JP" w:bidi="fa-IR"/>
              </w:rPr>
              <w:t>того: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4CE5" w:rsidRPr="007E5131" w:rsidRDefault="00164CE5" w:rsidP="009C6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7E513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8</w:t>
            </w:r>
          </w:p>
        </w:tc>
      </w:tr>
    </w:tbl>
    <w:p w:rsidR="00AA7BEC" w:rsidRPr="00F13A6A" w:rsidRDefault="00AA7BEC" w:rsidP="0063326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AA7BEC" w:rsidRPr="00F13A6A" w:rsidSect="003565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BEC" w:rsidRPr="00F13A6A" w:rsidRDefault="00683FC1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="00AA7BEC" w:rsidRPr="00F13A6A">
        <w:rPr>
          <w:rFonts w:ascii="Times New Roman" w:eastAsia="Times New Roman" w:hAnsi="Times New Roman"/>
          <w:sz w:val="24"/>
          <w:szCs w:val="24"/>
        </w:rPr>
        <w:t>. Календарн</w:t>
      </w:r>
      <w:proofErr w:type="gramStart"/>
      <w:r w:rsidR="00AA7BEC" w:rsidRPr="00F13A6A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="00AA7BEC" w:rsidRPr="00F13A6A">
        <w:rPr>
          <w:rFonts w:ascii="Times New Roman" w:eastAsia="Times New Roman" w:hAnsi="Times New Roman"/>
          <w:sz w:val="24"/>
          <w:szCs w:val="24"/>
        </w:rPr>
        <w:t xml:space="preserve"> тематическое планирование.</w:t>
      </w:r>
    </w:p>
    <w:p w:rsidR="00662019" w:rsidRPr="00F13A6A" w:rsidRDefault="00662019" w:rsidP="00AA7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50"/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762"/>
        <w:gridCol w:w="3983"/>
        <w:gridCol w:w="3636"/>
        <w:gridCol w:w="15"/>
        <w:gridCol w:w="15"/>
        <w:gridCol w:w="40"/>
        <w:gridCol w:w="2255"/>
        <w:gridCol w:w="991"/>
        <w:gridCol w:w="991"/>
        <w:gridCol w:w="64"/>
        <w:gridCol w:w="78"/>
      </w:tblGrid>
      <w:tr w:rsidR="00662019" w:rsidRPr="00F13A6A" w:rsidTr="00610655">
        <w:trPr>
          <w:gridAfter w:val="1"/>
          <w:wAfter w:w="78" w:type="dxa"/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662019" w:rsidRPr="00F13A6A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666" w:type="dxa"/>
            <w:gridSpan w:val="3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62019" w:rsidRPr="00F13A6A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Материально-техническая база, ЭОРы</w:t>
            </w:r>
          </w:p>
        </w:tc>
        <w:tc>
          <w:tcPr>
            <w:tcW w:w="2046" w:type="dxa"/>
            <w:gridSpan w:val="3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62019" w:rsidRPr="00F13A6A" w:rsidTr="00655D1D">
        <w:trPr>
          <w:gridAfter w:val="1"/>
          <w:wAfter w:w="78" w:type="dxa"/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662019" w:rsidRPr="00F13A6A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5" w:type="dxa"/>
            <w:gridSpan w:val="2"/>
            <w:vAlign w:val="center"/>
          </w:tcPr>
          <w:p w:rsidR="00662019" w:rsidRPr="00F13A6A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</w:t>
            </w:r>
          </w:p>
        </w:tc>
        <w:tc>
          <w:tcPr>
            <w:tcW w:w="3666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E42EA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-  выполнять основные приемы техники игр и применять их в игре;                                     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4737F0" w:rsidRPr="00E42EAC" w:rsidRDefault="004737F0" w:rsidP="00E42EAC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E42EAC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37F0" w:rsidRPr="00F13A6A" w:rsidTr="00655D1D">
        <w:trPr>
          <w:gridAfter w:val="1"/>
          <w:wAfter w:w="78" w:type="dxa"/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. Правила безопасности при выполнении упражнений, правила пожарной безопасности. Правила игры в настольный теннис.</w:t>
            </w: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1225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Сведения о строении и функциях организма человека. ОРУ. </w:t>
            </w:r>
          </w:p>
        </w:tc>
        <w:tc>
          <w:tcPr>
            <w:tcW w:w="3666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366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</w:t>
            </w:r>
          </w:p>
        </w:tc>
        <w:tc>
          <w:tcPr>
            <w:tcW w:w="365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4737F0" w:rsidRPr="00E42EAC" w:rsidRDefault="004737F0" w:rsidP="00E42EAC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E42EAC">
              <w:t>-проявлять быстроту и ловкость во время подвижных и спортивных иг</w:t>
            </w:r>
            <w:r w:rsidRPr="00E42EAC">
              <w:rPr>
                <w:lang w:val="ru-RU"/>
              </w:rPr>
              <w:t>р;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Упражнения для развития силы. Жонглирование теннисным мячом. Игра защитника против атакующего.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5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5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Стойка теннисиста. Прием подач ударом. Парные игры.</w:t>
            </w:r>
          </w:p>
        </w:tc>
        <w:tc>
          <w:tcPr>
            <w:tcW w:w="3651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E42EAC">
              <w:rPr>
                <w:b/>
                <w:i/>
              </w:rPr>
              <w:lastRenderedPageBreak/>
              <w:t xml:space="preserve">Коммуникативные :                                                                    </w:t>
            </w:r>
            <w:r w:rsidRPr="00E42EAC">
              <w:t xml:space="preserve">-взаимодействовать в парах и </w:t>
            </w:r>
            <w:r w:rsidRPr="00E42EAC">
              <w:lastRenderedPageBreak/>
              <w:t xml:space="preserve">группах при выполнении технических действий в подвижных играх и игр:  </w:t>
            </w:r>
            <w:r w:rsidRPr="00E42EAC">
              <w:rPr>
                <w:lang w:val="ru-RU"/>
              </w:rPr>
              <w:t>настольный теннис</w:t>
            </w:r>
            <w:r w:rsidRPr="00E42EAC">
              <w:t xml:space="preserve"> ;</w:t>
            </w:r>
            <w:r w:rsidRPr="00E42EAC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E42EAC">
              <w:t>-оказывать товарищескую поддержку, добиваться достижения общей цели</w:t>
            </w:r>
            <w:r w:rsidRPr="00E42EAC">
              <w:rPr>
                <w:lang w:val="ru-RU"/>
              </w:rPr>
              <w:t>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2.Теннисные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3636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атакующего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>: защитные. Парные игры.</w:t>
            </w:r>
          </w:p>
        </w:tc>
        <w:tc>
          <w:tcPr>
            <w:tcW w:w="3636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настольный теннис;</w:t>
            </w:r>
          </w:p>
          <w:p w:rsidR="004737F0" w:rsidRPr="00E42EAC" w:rsidRDefault="004737F0" w:rsidP="00E42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3.Познавательные:                                                                      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 xml:space="preserve">вигательные действия, составляющие содержание подвижных игр и игр: волейбол, </w:t>
            </w:r>
            <w:r w:rsidRPr="00E42E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t xml:space="preserve">-УУД в самостоятельной организации и проведении подвижных игр и игр: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настольный теннис;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1161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внимания и быстроту реакции. Основные виды вращения мяча. Удары атакующего: защитные. Парные игры.</w:t>
            </w:r>
          </w:p>
        </w:tc>
        <w:tc>
          <w:tcPr>
            <w:tcW w:w="3636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36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  <w:vAlign w:val="center"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Удары по высоте отскока на стороне соперника. Парные игры.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Удары по высоте отскока на стороне соперника. Парные игры.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силы. Основные виды вращения мяча. Подачи подготавливающие атаку.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</w:t>
            </w:r>
          </w:p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силы. Основные виды вращения мяча. Подачи подготавливающие атаку.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Подача мяча: «челнок», «веер», «бумеранг». Прием подачи ударом: подготовительным.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Подача мяча: «челнок», «веер», «бумеранг». Прием подачи ударом: подготовительным. Игра защитника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сверхкрученный удар. Совершенствование подачи по диагонали.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tabs>
                <w:tab w:val="left" w:pos="3900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сверхкрученный удар. Совершенствование подачи по диагонали.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мяч. 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Упражнения для развития выносливости. Удары по теннисному мячу: без вращения.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мяч.               </w:t>
            </w:r>
          </w:p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отличающиеся по длине полета мяча: короткие, средние, длинные.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Прием подачи ударом: атакующим. Совершенствование подачи по подрезке справа. Удары отличающиеся по длине полета мяча: короткие, средние, длинные.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 (повторение). Совершенствовать подачи6 топ-спин справа по подрезке справа.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Действующие правила игры, терминология (повторение). Совершенствовать подачи6 топ-спин справа по подрезке справа. Игра атакующего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lastRenderedPageBreak/>
              <w:t xml:space="preserve">Техника безопасности. ОРУ. </w:t>
            </w:r>
            <w:r w:rsidRPr="00E42EAC">
              <w:rPr>
                <w:rFonts w:cs="Times New Roman"/>
              </w:rPr>
              <w:lastRenderedPageBreak/>
              <w:t>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1.Теннисный стол. 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Совершенствовать технику приема «крученая свеча». Заторможенный укороченный удар.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подготовка.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lastRenderedPageBreak/>
              <w:t xml:space="preserve">Техника безопасности. ОРУ. Совершенствовать технику приема </w:t>
            </w:r>
            <w:r w:rsidRPr="00E42EAC">
              <w:rPr>
                <w:rFonts w:cs="Times New Roman"/>
              </w:rPr>
              <w:lastRenderedPageBreak/>
              <w:t>«крученая свеча». Заторможенный укороченный удар.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1.Теннисный стол.  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7F0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737F0" w:rsidRPr="00F13A6A" w:rsidRDefault="004737F0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62" w:type="dxa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4737F0" w:rsidRPr="00E42EAC" w:rsidRDefault="004737F0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4737F0" w:rsidRPr="00E42EAC" w:rsidRDefault="004737F0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4737F0" w:rsidRPr="00D87728" w:rsidRDefault="004737F0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 ОРУ Совершенствование техники хвата теннисной ракетки. Совершенствование подачи мяча в нападении.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 ОРУ Совершенствование техники хвата теннисной ракетки. </w:t>
            </w:r>
            <w:r w:rsidRPr="00E42EAC">
              <w:rPr>
                <w:rFonts w:cs="Times New Roman"/>
              </w:rPr>
              <w:lastRenderedPageBreak/>
              <w:t>Совершенствование подачи мяча в нападении.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Жонглирование теннисным мячом. Прием подач ударом.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Жонглирование теннисным мячом. Прием подач ударом.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передвижения теннисиста. Удары атакующие, защитные.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Игра атакующего против защитника.</w:t>
            </w:r>
            <w:proofErr w:type="gramEnd"/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ОРУ. Совершенствование техники стойки теннисиста. </w:t>
            </w:r>
            <w:proofErr w:type="gramStart"/>
            <w:r w:rsidRPr="00E42EAC">
              <w:rPr>
                <w:rFonts w:ascii="Times New Roman" w:hAnsi="Times New Roman"/>
                <w:sz w:val="24"/>
                <w:szCs w:val="24"/>
              </w:rPr>
              <w:t>Удары</w:t>
            </w:r>
            <w:proofErr w:type="gramEnd"/>
            <w:r w:rsidRPr="00E42EAC">
              <w:rPr>
                <w:rFonts w:ascii="Times New Roman" w:hAnsi="Times New Roman"/>
                <w:sz w:val="24"/>
                <w:szCs w:val="24"/>
              </w:rPr>
              <w:t xml:space="preserve"> отличающиеся по </w:t>
            </w:r>
            <w:r w:rsidRPr="00E42EAC">
              <w:rPr>
                <w:rFonts w:ascii="Times New Roman" w:hAnsi="Times New Roman"/>
                <w:sz w:val="24"/>
                <w:szCs w:val="24"/>
              </w:rPr>
              <w:lastRenderedPageBreak/>
              <w:t>длине полета мяча.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стойки теннисиста. Удары отличающиеся по длине полета мяча.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b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ОРУ.  Упражнения для развития внимания и быстроту реакции. Подачи, подготавливающие атаку. Прием </w:t>
            </w:r>
            <w:r w:rsidRPr="00E42EAC">
              <w:rPr>
                <w:rFonts w:cs="Times New Roman"/>
              </w:rPr>
              <w:lastRenderedPageBreak/>
              <w:t>подач ударом защитным. Парные игры.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55B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655B" w:rsidRPr="00F13A6A" w:rsidRDefault="0003655B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62" w:type="dxa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03655B" w:rsidRPr="00E42EAC" w:rsidRDefault="0003655B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03655B" w:rsidRPr="00E42EAC" w:rsidRDefault="0003655B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03655B" w:rsidRPr="00D87728" w:rsidRDefault="0003655B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2"/>
          <w:wAfter w:w="142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</w:t>
            </w:r>
          </w:p>
        </w:tc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F4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E80BF4" w:rsidRPr="00F13A6A" w:rsidRDefault="00E80BF4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E80BF4" w:rsidRPr="00E42EAC" w:rsidRDefault="00E80BF4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80BF4" w:rsidRPr="00E42EAC" w:rsidRDefault="00E80BF4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 xml:space="preserve">Техника безопасности. ОРУ. Совершенствование техники подачи мяча «веер». Подачи подготавливающие атаку. Игра </w:t>
            </w:r>
            <w:r w:rsidRPr="00E42EAC">
              <w:rPr>
                <w:rFonts w:cs="Times New Roman"/>
              </w:rPr>
              <w:lastRenderedPageBreak/>
              <w:t>атакующего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80BF4" w:rsidRPr="00E42EAC" w:rsidRDefault="00E80BF4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еннисный </w:t>
            </w: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мяч.                 3.Сетка.</w:t>
            </w:r>
          </w:p>
        </w:tc>
        <w:tc>
          <w:tcPr>
            <w:tcW w:w="991" w:type="dxa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80BF4" w:rsidRPr="00D87728" w:rsidRDefault="00E80BF4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48DD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E448DD" w:rsidRPr="00F13A6A" w:rsidRDefault="00E448DD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762" w:type="dxa"/>
            <w:vAlign w:val="center"/>
            <w:hideMark/>
          </w:tcPr>
          <w:p w:rsidR="00E448DD" w:rsidRPr="00E42EAC" w:rsidRDefault="00E448DD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448DD" w:rsidRPr="00E42EAC" w:rsidRDefault="00E448DD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«веер». Подачи подготавливающие атаку. Игра атакующего против атакующего.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E448DD" w:rsidRPr="00E42EAC" w:rsidRDefault="00E448DD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E448DD" w:rsidRPr="00E42EAC" w:rsidRDefault="00E448DD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E448DD" w:rsidRPr="00D87728" w:rsidRDefault="00E448DD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448DD" w:rsidRPr="00D87728" w:rsidRDefault="00E448DD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60A" w:rsidRPr="00F13A6A" w:rsidTr="00655D1D">
        <w:trPr>
          <w:gridAfter w:val="1"/>
          <w:wAfter w:w="78" w:type="dxa"/>
          <w:trHeight w:val="1609"/>
          <w:tblCellSpacing w:w="0" w:type="dxa"/>
        </w:trPr>
        <w:tc>
          <w:tcPr>
            <w:tcW w:w="631" w:type="dxa"/>
            <w:vAlign w:val="center"/>
            <w:hideMark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2" w:type="dxa"/>
            <w:vAlign w:val="center"/>
            <w:hideMark/>
          </w:tcPr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</w:p>
          <w:p w:rsidR="00CD060A" w:rsidRPr="00E42EAC" w:rsidRDefault="00CD060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D060A" w:rsidRPr="00E42EAC" w:rsidRDefault="00CD060A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CD060A" w:rsidRPr="00E42EAC" w:rsidRDefault="00CD060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</w:tcPr>
          <w:p w:rsidR="00CD060A" w:rsidRPr="00D87728" w:rsidRDefault="00CD060A" w:rsidP="0098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D060A" w:rsidRPr="00F13A6A" w:rsidRDefault="00CD060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80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val="ru-RU" w:eastAsia="ru-RU"/>
              </w:rPr>
            </w:pPr>
            <w:r w:rsidRPr="00E42EAC">
              <w:rPr>
                <w:rFonts w:cs="Times New Roman"/>
              </w:rPr>
      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ОФП. Теория.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9EA" w:rsidRPr="00F13A6A" w:rsidTr="00655D1D">
        <w:trPr>
          <w:gridAfter w:val="1"/>
          <w:wAfter w:w="78" w:type="dxa"/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8109EA" w:rsidRPr="00E42EAC" w:rsidRDefault="00E42EAC" w:rsidP="00E42EAC">
            <w:pPr>
              <w:pStyle w:val="a8"/>
              <w:rPr>
                <w:rFonts w:cs="Times New Roman"/>
                <w:lang w:eastAsia="ru-RU"/>
              </w:rPr>
            </w:pPr>
            <w:r w:rsidRPr="00E42EAC">
              <w:rPr>
                <w:rFonts w:cs="Times New Roman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3706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109EA" w:rsidRPr="00E42EAC" w:rsidRDefault="008109EA" w:rsidP="00E42E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8109EA" w:rsidRPr="00E42EAC" w:rsidRDefault="008109EA" w:rsidP="00E42EAC">
            <w:pPr>
              <w:rPr>
                <w:rFonts w:ascii="Times New Roman" w:hAnsi="Times New Roman"/>
                <w:sz w:val="24"/>
                <w:szCs w:val="24"/>
              </w:rPr>
            </w:pPr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1.Теннисный стол.   2.Теннисные ракетки</w:t>
            </w:r>
            <w:proofErr w:type="gramStart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4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еннисный мяч.                 3.Сетка.</w:t>
            </w:r>
          </w:p>
        </w:tc>
        <w:tc>
          <w:tcPr>
            <w:tcW w:w="991" w:type="dxa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109EA" w:rsidRPr="00F13A6A" w:rsidRDefault="008109EA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2019" w:rsidRPr="00F13A6A" w:rsidRDefault="00662019" w:rsidP="0066201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A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8459E" w:rsidRPr="00F13A6A" w:rsidRDefault="0008459E" w:rsidP="00B31184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</w:pPr>
    </w:p>
    <w:p w:rsidR="0008459E" w:rsidRPr="00F13A6A" w:rsidRDefault="0008459E" w:rsidP="004946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08459E" w:rsidRPr="00F13A6A" w:rsidSect="00AA7B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A72" w:rsidRDefault="00BC3B49" w:rsidP="007A7A72">
      <w:pPr>
        <w:rPr>
          <w:b/>
          <w:bCs/>
          <w:sz w:val="32"/>
          <w:szCs w:val="28"/>
        </w:rPr>
      </w:pPr>
      <w:r w:rsidRPr="00F13A6A">
        <w:rPr>
          <w:rStyle w:val="1"/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7A7A72">
        <w:rPr>
          <w:b/>
          <w:bCs/>
          <w:sz w:val="32"/>
          <w:szCs w:val="28"/>
        </w:rPr>
        <w:t>Учебно-методическая литература.</w:t>
      </w:r>
    </w:p>
    <w:p w:rsidR="007A7A72" w:rsidRPr="00224993" w:rsidRDefault="007A7A72" w:rsidP="007A7A72">
      <w:pPr>
        <w:rPr>
          <w:b/>
          <w:bCs/>
          <w:sz w:val="28"/>
          <w:szCs w:val="28"/>
        </w:rPr>
      </w:pP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 xml:space="preserve">Амелин А.Н.,  Пашинин В.А. Настольный теннис (Азбука спорта). М. ФиС. 1979. 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Байгулов П.Ю., Романин Н.Н. Основы настольного тенниса. М. ФиС. 1979. 160 с.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Гринберг Г.Л. Настольный теннис. Техника, тактика, методика обучения. Кишинев. Картя Молдановескэ. 1973.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Кондратьева Г., Шокин А. Теннис в спортивных школах. ФиС. 1979.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 xml:space="preserve">Настольны теннис. Правила соревнований. М. ФиС. 1984. </w:t>
      </w:r>
    </w:p>
    <w:p w:rsidR="007A7A72" w:rsidRPr="007A7A72" w:rsidRDefault="007A7A72" w:rsidP="007A7A72">
      <w:pPr>
        <w:numPr>
          <w:ilvl w:val="6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A7A72">
        <w:rPr>
          <w:rFonts w:ascii="Times New Roman" w:hAnsi="Times New Roman"/>
          <w:bCs/>
          <w:sz w:val="24"/>
          <w:szCs w:val="24"/>
        </w:rPr>
        <w:t>Орман Л. Современный настольный теннис. М. ФиС.1985.</w:t>
      </w:r>
    </w:p>
    <w:p w:rsidR="007A7A72" w:rsidRPr="00224993" w:rsidRDefault="007A7A72" w:rsidP="007A7A72">
      <w:pPr>
        <w:ind w:left="426"/>
        <w:rPr>
          <w:bCs/>
          <w:sz w:val="28"/>
          <w:szCs w:val="28"/>
        </w:rPr>
      </w:pPr>
    </w:p>
    <w:p w:rsidR="0008459E" w:rsidRPr="00F13A6A" w:rsidRDefault="0008459E" w:rsidP="00683FC1">
      <w:pPr>
        <w:rPr>
          <w:rFonts w:ascii="Times New Roman" w:hAnsi="Times New Roman"/>
          <w:b/>
          <w:sz w:val="24"/>
          <w:szCs w:val="24"/>
        </w:rPr>
      </w:pPr>
    </w:p>
    <w:sectPr w:rsidR="0008459E" w:rsidRPr="00F13A6A" w:rsidSect="00BC3B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13" w:rsidRDefault="000A5113" w:rsidP="00B24F62">
      <w:pPr>
        <w:spacing w:after="0" w:line="240" w:lineRule="auto"/>
      </w:pPr>
      <w:r>
        <w:separator/>
      </w:r>
    </w:p>
  </w:endnote>
  <w:endnote w:type="continuationSeparator" w:id="0">
    <w:p w:rsidR="000A5113" w:rsidRDefault="000A5113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13" w:rsidRDefault="000A5113" w:rsidP="00B24F62">
      <w:pPr>
        <w:spacing w:after="0" w:line="240" w:lineRule="auto"/>
      </w:pPr>
      <w:r>
        <w:separator/>
      </w:r>
    </w:p>
  </w:footnote>
  <w:footnote w:type="continuationSeparator" w:id="0">
    <w:p w:rsidR="000A5113" w:rsidRDefault="000A5113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A0931"/>
    <w:multiLevelType w:val="multilevel"/>
    <w:tmpl w:val="808C1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41771E"/>
    <w:multiLevelType w:val="multilevel"/>
    <w:tmpl w:val="328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12024"/>
    <w:multiLevelType w:val="hybridMultilevel"/>
    <w:tmpl w:val="1F6A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C564659"/>
    <w:multiLevelType w:val="hybridMultilevel"/>
    <w:tmpl w:val="108C3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11F68C8"/>
    <w:multiLevelType w:val="hybridMultilevel"/>
    <w:tmpl w:val="04081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F745E"/>
    <w:multiLevelType w:val="multilevel"/>
    <w:tmpl w:val="FD8EB4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32776"/>
    <w:multiLevelType w:val="hybridMultilevel"/>
    <w:tmpl w:val="5A24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1655B"/>
    <w:multiLevelType w:val="hybridMultilevel"/>
    <w:tmpl w:val="BD445448"/>
    <w:lvl w:ilvl="0" w:tplc="0240AD52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938" w:hanging="180"/>
      </w:pPr>
    </w:lvl>
    <w:lvl w:ilvl="3" w:tplc="0419000F" w:tentative="1">
      <w:start w:val="1"/>
      <w:numFmt w:val="decimal"/>
      <w:lvlText w:val="%4."/>
      <w:lvlJc w:val="left"/>
      <w:pPr>
        <w:ind w:left="1658" w:hanging="360"/>
      </w:p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</w:lvl>
    <w:lvl w:ilvl="6" w:tplc="0419000F" w:tentative="1">
      <w:start w:val="1"/>
      <w:numFmt w:val="decimal"/>
      <w:lvlText w:val="%7."/>
      <w:lvlJc w:val="left"/>
      <w:pPr>
        <w:ind w:left="3818" w:hanging="360"/>
      </w:p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14">
    <w:nsid w:val="6B1017EF"/>
    <w:multiLevelType w:val="multilevel"/>
    <w:tmpl w:val="1AD0198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15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75F03C8B"/>
    <w:multiLevelType w:val="multilevel"/>
    <w:tmpl w:val="A956C5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13"/>
    <w:rsid w:val="000222B3"/>
    <w:rsid w:val="00024423"/>
    <w:rsid w:val="00027FE9"/>
    <w:rsid w:val="0003655B"/>
    <w:rsid w:val="00045E6D"/>
    <w:rsid w:val="00047B40"/>
    <w:rsid w:val="00056CCF"/>
    <w:rsid w:val="00057B2F"/>
    <w:rsid w:val="00067B58"/>
    <w:rsid w:val="0008459E"/>
    <w:rsid w:val="000A5113"/>
    <w:rsid w:val="000F3F55"/>
    <w:rsid w:val="000F7BC0"/>
    <w:rsid w:val="00101AD2"/>
    <w:rsid w:val="00116C73"/>
    <w:rsid w:val="001329D9"/>
    <w:rsid w:val="00136D2D"/>
    <w:rsid w:val="00164CE5"/>
    <w:rsid w:val="001B08D9"/>
    <w:rsid w:val="001B3EEB"/>
    <w:rsid w:val="001B59CD"/>
    <w:rsid w:val="001C0527"/>
    <w:rsid w:val="001D0703"/>
    <w:rsid w:val="001E5368"/>
    <w:rsid w:val="001E7EE0"/>
    <w:rsid w:val="002139B2"/>
    <w:rsid w:val="00252411"/>
    <w:rsid w:val="00254051"/>
    <w:rsid w:val="00262DB6"/>
    <w:rsid w:val="002764D9"/>
    <w:rsid w:val="002A061F"/>
    <w:rsid w:val="002A0B9C"/>
    <w:rsid w:val="002F550A"/>
    <w:rsid w:val="0030445C"/>
    <w:rsid w:val="00327AB3"/>
    <w:rsid w:val="00345F46"/>
    <w:rsid w:val="00356541"/>
    <w:rsid w:val="00386139"/>
    <w:rsid w:val="00391116"/>
    <w:rsid w:val="003B4D09"/>
    <w:rsid w:val="003B4EBE"/>
    <w:rsid w:val="003E3EEF"/>
    <w:rsid w:val="003E6B37"/>
    <w:rsid w:val="003F7552"/>
    <w:rsid w:val="00410355"/>
    <w:rsid w:val="00435879"/>
    <w:rsid w:val="00444299"/>
    <w:rsid w:val="00456421"/>
    <w:rsid w:val="004737F0"/>
    <w:rsid w:val="00482738"/>
    <w:rsid w:val="00484853"/>
    <w:rsid w:val="00491236"/>
    <w:rsid w:val="00494662"/>
    <w:rsid w:val="00497F5D"/>
    <w:rsid w:val="004B7A4B"/>
    <w:rsid w:val="004D2285"/>
    <w:rsid w:val="004D343E"/>
    <w:rsid w:val="004F494F"/>
    <w:rsid w:val="005020B6"/>
    <w:rsid w:val="00530ACA"/>
    <w:rsid w:val="00542CC0"/>
    <w:rsid w:val="00544F63"/>
    <w:rsid w:val="005802A2"/>
    <w:rsid w:val="00586499"/>
    <w:rsid w:val="005B4C3B"/>
    <w:rsid w:val="005C0263"/>
    <w:rsid w:val="005C5105"/>
    <w:rsid w:val="005E4CE8"/>
    <w:rsid w:val="00610655"/>
    <w:rsid w:val="00613631"/>
    <w:rsid w:val="00633269"/>
    <w:rsid w:val="00640906"/>
    <w:rsid w:val="00655D1D"/>
    <w:rsid w:val="00662019"/>
    <w:rsid w:val="00673498"/>
    <w:rsid w:val="00683829"/>
    <w:rsid w:val="00683FC1"/>
    <w:rsid w:val="006A0133"/>
    <w:rsid w:val="006A7D09"/>
    <w:rsid w:val="006B7243"/>
    <w:rsid w:val="006B7E6D"/>
    <w:rsid w:val="006C6656"/>
    <w:rsid w:val="006D4C26"/>
    <w:rsid w:val="006F1D81"/>
    <w:rsid w:val="00702E6A"/>
    <w:rsid w:val="00703029"/>
    <w:rsid w:val="00703813"/>
    <w:rsid w:val="00716ECB"/>
    <w:rsid w:val="00745034"/>
    <w:rsid w:val="007470C5"/>
    <w:rsid w:val="00771D70"/>
    <w:rsid w:val="00772B51"/>
    <w:rsid w:val="00785429"/>
    <w:rsid w:val="007A7A72"/>
    <w:rsid w:val="007C3B78"/>
    <w:rsid w:val="007F61BC"/>
    <w:rsid w:val="008109EA"/>
    <w:rsid w:val="00827E63"/>
    <w:rsid w:val="00842042"/>
    <w:rsid w:val="008474A1"/>
    <w:rsid w:val="008802F9"/>
    <w:rsid w:val="00885473"/>
    <w:rsid w:val="008F46AE"/>
    <w:rsid w:val="008F523C"/>
    <w:rsid w:val="00902C66"/>
    <w:rsid w:val="00906A0A"/>
    <w:rsid w:val="009206F4"/>
    <w:rsid w:val="0093587C"/>
    <w:rsid w:val="00977692"/>
    <w:rsid w:val="009C6332"/>
    <w:rsid w:val="009E6A09"/>
    <w:rsid w:val="00A3704F"/>
    <w:rsid w:val="00A41D6E"/>
    <w:rsid w:val="00A64E98"/>
    <w:rsid w:val="00A72B94"/>
    <w:rsid w:val="00A8372E"/>
    <w:rsid w:val="00A916F4"/>
    <w:rsid w:val="00AA7BEC"/>
    <w:rsid w:val="00AB4C3A"/>
    <w:rsid w:val="00AC5FD6"/>
    <w:rsid w:val="00AE3283"/>
    <w:rsid w:val="00B04063"/>
    <w:rsid w:val="00B136A3"/>
    <w:rsid w:val="00B15B29"/>
    <w:rsid w:val="00B247C4"/>
    <w:rsid w:val="00B24F62"/>
    <w:rsid w:val="00B31184"/>
    <w:rsid w:val="00B73A45"/>
    <w:rsid w:val="00B74EE5"/>
    <w:rsid w:val="00B80002"/>
    <w:rsid w:val="00BA4102"/>
    <w:rsid w:val="00BB4D82"/>
    <w:rsid w:val="00BB7F34"/>
    <w:rsid w:val="00BC0BC4"/>
    <w:rsid w:val="00BC3B49"/>
    <w:rsid w:val="00BE71ED"/>
    <w:rsid w:val="00BF4776"/>
    <w:rsid w:val="00C40A57"/>
    <w:rsid w:val="00C43639"/>
    <w:rsid w:val="00C5795B"/>
    <w:rsid w:val="00C70D72"/>
    <w:rsid w:val="00C726E5"/>
    <w:rsid w:val="00C9274B"/>
    <w:rsid w:val="00CD060A"/>
    <w:rsid w:val="00CD1476"/>
    <w:rsid w:val="00CF1FCC"/>
    <w:rsid w:val="00D1010F"/>
    <w:rsid w:val="00D213DC"/>
    <w:rsid w:val="00D4007E"/>
    <w:rsid w:val="00D7410C"/>
    <w:rsid w:val="00D858BB"/>
    <w:rsid w:val="00DC0EFE"/>
    <w:rsid w:val="00DD1359"/>
    <w:rsid w:val="00DD46EC"/>
    <w:rsid w:val="00E22A19"/>
    <w:rsid w:val="00E42EAC"/>
    <w:rsid w:val="00E448DD"/>
    <w:rsid w:val="00E448E9"/>
    <w:rsid w:val="00E50DB7"/>
    <w:rsid w:val="00E67595"/>
    <w:rsid w:val="00E73420"/>
    <w:rsid w:val="00E75D5E"/>
    <w:rsid w:val="00E80BF4"/>
    <w:rsid w:val="00EA7AA7"/>
    <w:rsid w:val="00EB467D"/>
    <w:rsid w:val="00ED74E7"/>
    <w:rsid w:val="00EE217F"/>
    <w:rsid w:val="00EF77C4"/>
    <w:rsid w:val="00F07F4A"/>
    <w:rsid w:val="00F13A6A"/>
    <w:rsid w:val="00F90BD4"/>
    <w:rsid w:val="00F9175F"/>
    <w:rsid w:val="00F91F58"/>
    <w:rsid w:val="00F948D9"/>
    <w:rsid w:val="00FB77C0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326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93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7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FC87-EB21-4EB4-A665-6C99461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opgrekova</cp:lastModifiedBy>
  <cp:revision>86</cp:revision>
  <cp:lastPrinted>2018-10-10T14:30:00Z</cp:lastPrinted>
  <dcterms:created xsi:type="dcterms:W3CDTF">2018-09-25T12:22:00Z</dcterms:created>
  <dcterms:modified xsi:type="dcterms:W3CDTF">2020-09-22T11:06:00Z</dcterms:modified>
</cp:coreProperties>
</file>